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FE1C3F" w14:textId="77777777" w:rsidR="0099489C" w:rsidRDefault="00114306" w:rsidP="0099489C">
      <w:pPr>
        <w:shd w:val="clear" w:color="auto" w:fill="FFFFFF"/>
        <w:spacing w:after="0"/>
        <w:jc w:val="right"/>
        <w:rPr>
          <w:rFonts w:ascii="GHEA Grapalat" w:eastAsia="Times New Roman" w:hAnsi="GHEA Grapalat" w:cs="Calibri"/>
          <w:color w:val="000000"/>
          <w:lang w:eastAsia="ru-RU"/>
        </w:rPr>
      </w:pPr>
      <w:r w:rsidRPr="00027A43">
        <w:rPr>
          <w:rFonts w:ascii="Calibri" w:eastAsia="Times New Roman" w:hAnsi="Calibri" w:cs="Calibri"/>
          <w:color w:val="000000"/>
          <w:lang w:eastAsia="ru-RU"/>
        </w:rPr>
        <w:t> </w:t>
      </w:r>
      <w:proofErr w:type="spellStart"/>
      <w:r w:rsidR="0099489C">
        <w:rPr>
          <w:rFonts w:ascii="GHEA Grapalat" w:eastAsia="Times New Roman" w:hAnsi="GHEA Grapalat" w:cs="Calibri"/>
          <w:color w:val="000000"/>
          <w:lang w:eastAsia="ru-RU"/>
        </w:rPr>
        <w:t>Հավելված</w:t>
      </w:r>
      <w:proofErr w:type="spellEnd"/>
      <w:r w:rsidR="0099489C"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</w:p>
    <w:p w14:paraId="048E89D6" w14:textId="77777777" w:rsidR="0099489C" w:rsidRDefault="0099489C" w:rsidP="0099489C">
      <w:pPr>
        <w:shd w:val="clear" w:color="auto" w:fill="FFFFFF"/>
        <w:spacing w:after="0"/>
        <w:jc w:val="right"/>
        <w:rPr>
          <w:rFonts w:ascii="GHEA Grapalat" w:eastAsia="Times New Roman" w:hAnsi="GHEA Grapalat" w:cs="Calibri"/>
          <w:color w:val="000000"/>
          <w:lang w:eastAsia="ru-RU"/>
        </w:rPr>
      </w:pPr>
      <w:r>
        <w:rPr>
          <w:rFonts w:ascii="GHEA Grapalat" w:eastAsia="Times New Roman" w:hAnsi="GHEA Grapalat" w:cs="Calibri"/>
          <w:color w:val="000000"/>
          <w:lang w:eastAsia="ru-RU"/>
        </w:rPr>
        <w:t xml:space="preserve">ՀՀ </w:t>
      </w:r>
      <w:proofErr w:type="spellStart"/>
      <w:r>
        <w:rPr>
          <w:rFonts w:ascii="GHEA Grapalat" w:eastAsia="Times New Roman" w:hAnsi="GHEA Grapalat" w:cs="Calibri"/>
          <w:color w:val="000000"/>
          <w:lang w:eastAsia="ru-RU"/>
        </w:rPr>
        <w:t>Լոռու</w:t>
      </w:r>
      <w:proofErr w:type="spellEnd"/>
      <w:r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lang w:eastAsia="ru-RU"/>
        </w:rPr>
        <w:t>մարզի</w:t>
      </w:r>
      <w:proofErr w:type="spellEnd"/>
      <w:r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lang w:eastAsia="ru-RU"/>
        </w:rPr>
        <w:t>տաշիր</w:t>
      </w:r>
      <w:proofErr w:type="spellEnd"/>
      <w:r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lang w:eastAsia="ru-RU"/>
        </w:rPr>
        <w:t>համայնքի</w:t>
      </w:r>
      <w:proofErr w:type="spellEnd"/>
      <w:r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lang w:eastAsia="ru-RU"/>
        </w:rPr>
        <w:t>ավագանու</w:t>
      </w:r>
      <w:proofErr w:type="spellEnd"/>
    </w:p>
    <w:p w14:paraId="6B4A8E43" w14:textId="68DE99A4" w:rsidR="0099489C" w:rsidRDefault="0099489C" w:rsidP="0099489C">
      <w:pPr>
        <w:shd w:val="clear" w:color="auto" w:fill="FFFFFF"/>
        <w:spacing w:after="0"/>
        <w:jc w:val="right"/>
        <w:rPr>
          <w:rFonts w:ascii="GHEA Grapalat" w:eastAsia="Times New Roman" w:hAnsi="GHEA Grapalat" w:cs="Times New Roman"/>
          <w:color w:val="000000"/>
          <w:lang w:eastAsia="ru-RU"/>
        </w:rPr>
      </w:pPr>
      <w:r>
        <w:rPr>
          <w:rFonts w:ascii="GHEA Grapalat" w:eastAsia="Times New Roman" w:hAnsi="GHEA Grapalat" w:cs="Calibri"/>
          <w:color w:val="000000"/>
          <w:lang w:eastAsia="ru-RU"/>
        </w:rPr>
        <w:t xml:space="preserve">2023 </w:t>
      </w:r>
      <w:proofErr w:type="spellStart"/>
      <w:r>
        <w:rPr>
          <w:rFonts w:ascii="GHEA Grapalat" w:eastAsia="Times New Roman" w:hAnsi="GHEA Grapalat" w:cs="Calibri"/>
          <w:color w:val="000000"/>
          <w:lang w:eastAsia="ru-RU"/>
        </w:rPr>
        <w:t>թվականի</w:t>
      </w:r>
      <w:proofErr w:type="spellEnd"/>
      <w:r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  <w:proofErr w:type="spellStart"/>
      <w:r>
        <w:rPr>
          <w:rFonts w:ascii="GHEA Grapalat" w:eastAsia="Times New Roman" w:hAnsi="GHEA Grapalat" w:cs="Calibri"/>
          <w:color w:val="000000"/>
          <w:lang w:eastAsia="ru-RU"/>
        </w:rPr>
        <w:t>հունվարի</w:t>
      </w:r>
      <w:proofErr w:type="spellEnd"/>
      <w:r>
        <w:rPr>
          <w:rFonts w:ascii="GHEA Grapalat" w:eastAsia="Times New Roman" w:hAnsi="GHEA Grapalat" w:cs="Calibri"/>
          <w:color w:val="000000"/>
          <w:lang w:eastAsia="ru-RU"/>
        </w:rPr>
        <w:t xml:space="preserve"> 18-ի </w:t>
      </w:r>
      <w:r>
        <w:rPr>
          <w:rFonts w:ascii="GHEA Grapalat" w:eastAsia="Times New Roman" w:hAnsi="GHEA Grapalat" w:cs="Calibri"/>
          <w:color w:val="000000"/>
          <w:lang w:val="en-US" w:eastAsia="ru-RU"/>
        </w:rPr>
        <w:t>N</w:t>
      </w:r>
      <w:r>
        <w:rPr>
          <w:rFonts w:ascii="GHEA Grapalat" w:eastAsia="Times New Roman" w:hAnsi="GHEA Grapalat" w:cs="Calibri"/>
          <w:color w:val="000000"/>
          <w:lang w:eastAsia="ru-RU"/>
        </w:rPr>
        <w:t>7</w:t>
      </w:r>
      <w:r>
        <w:rPr>
          <w:rFonts w:ascii="GHEA Grapalat" w:eastAsia="Times New Roman" w:hAnsi="GHEA Grapalat" w:cs="Calibri"/>
          <w:color w:val="000000"/>
          <w:lang w:eastAsia="ru-RU"/>
        </w:rPr>
        <w:t xml:space="preserve">-Ա </w:t>
      </w:r>
      <w:proofErr w:type="spellStart"/>
      <w:r>
        <w:rPr>
          <w:rFonts w:ascii="GHEA Grapalat" w:eastAsia="Times New Roman" w:hAnsi="GHEA Grapalat" w:cs="Calibri"/>
          <w:color w:val="000000"/>
          <w:lang w:eastAsia="ru-RU"/>
        </w:rPr>
        <w:t>որոշման</w:t>
      </w:r>
      <w:proofErr w:type="spellEnd"/>
      <w:r>
        <w:rPr>
          <w:rFonts w:ascii="GHEA Grapalat" w:eastAsia="Times New Roman" w:hAnsi="GHEA Grapalat" w:cs="Calibri"/>
          <w:color w:val="000000"/>
          <w:lang w:eastAsia="ru-RU"/>
        </w:rPr>
        <w:t xml:space="preserve"> </w:t>
      </w:r>
    </w:p>
    <w:p w14:paraId="26409109" w14:textId="77777777" w:rsidR="0099489C" w:rsidRDefault="0099489C" w:rsidP="0099489C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</w:p>
    <w:p w14:paraId="7087F31C" w14:textId="77777777" w:rsidR="00114306" w:rsidRPr="00027A43" w:rsidRDefault="00114306" w:rsidP="00027A43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</w:p>
    <w:p w14:paraId="2A866D50" w14:textId="77777777" w:rsidR="00114306" w:rsidRPr="00027A43" w:rsidRDefault="00114306" w:rsidP="00027A43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</w:p>
    <w:p w14:paraId="1C3EB039" w14:textId="77777777" w:rsidR="00114306" w:rsidRPr="00027A43" w:rsidRDefault="00114306" w:rsidP="00027A43">
      <w:pPr>
        <w:shd w:val="clear" w:color="auto" w:fill="FFFFFF"/>
        <w:spacing w:after="0"/>
        <w:jc w:val="both"/>
        <w:rPr>
          <w:rFonts w:ascii="GHEA Grapalat" w:eastAsia="Times New Roman" w:hAnsi="GHEA Grapalat" w:cs="Times New Roman"/>
          <w:color w:val="C00000"/>
          <w:lang w:eastAsia="ru-RU"/>
        </w:rPr>
      </w:pPr>
      <w:r w:rsidRPr="00027A43">
        <w:rPr>
          <w:rFonts w:ascii="Calibri" w:eastAsia="Times New Roman" w:hAnsi="Calibri" w:cs="Calibri"/>
          <w:color w:val="C00000"/>
          <w:lang w:eastAsia="ru-RU"/>
        </w:rPr>
        <w:t> </w:t>
      </w:r>
    </w:p>
    <w:tbl>
      <w:tblPr>
        <w:tblW w:w="11228" w:type="dxa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2"/>
        <w:gridCol w:w="6736"/>
      </w:tblGrid>
      <w:tr w:rsidR="00017A94" w:rsidRPr="00027A43" w14:paraId="5E504197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BFB347A" w14:textId="77777777" w:rsidR="00114306" w:rsidRPr="00027A43" w:rsidRDefault="00114306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Ծրագրի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անվանումը</w:t>
            </w:r>
            <w:proofErr w:type="spellEnd"/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1907E2" w14:textId="5E8127CB" w:rsidR="003E0046" w:rsidRPr="00027A43" w:rsidRDefault="0099489C" w:rsidP="00027A43">
            <w:pPr>
              <w:spacing w:before="100" w:beforeAutospacing="1" w:after="100" w:afterAutospacing="1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proofErr w:type="spellStart"/>
            <w:r>
              <w:rPr>
                <w:rFonts w:ascii="GHEA Grapalat" w:hAnsi="GHEA Grapalat"/>
              </w:rPr>
              <w:t>Հայաստանի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proofErr w:type="spellStart"/>
            <w:r>
              <w:rPr>
                <w:rFonts w:ascii="GHEA Grapalat" w:hAnsi="GHEA Grapalat"/>
              </w:rPr>
              <w:t>Հանրապետության</w:t>
            </w:r>
            <w:proofErr w:type="spellEnd"/>
            <w:r>
              <w:rPr>
                <w:rFonts w:ascii="GHEA Grapalat" w:hAnsi="GHEA Grapalat"/>
              </w:rPr>
              <w:t xml:space="preserve"> </w:t>
            </w:r>
            <w:bookmarkStart w:id="0" w:name="_GoBack"/>
            <w:bookmarkEnd w:id="0"/>
            <w:r w:rsidR="00C83045" w:rsidRPr="00027A43">
              <w:rPr>
                <w:rFonts w:ascii="GHEA Grapalat" w:hAnsi="GHEA Grapalat"/>
                <w:lang w:val="hy-AM"/>
              </w:rPr>
              <w:t xml:space="preserve">Լոռու </w:t>
            </w:r>
            <w:r w:rsidR="00257EC2">
              <w:rPr>
                <w:rFonts w:ascii="GHEA Grapalat" w:hAnsi="GHEA Grapalat"/>
                <w:lang w:val="hy-AM"/>
              </w:rPr>
              <w:t>մ</w:t>
            </w:r>
            <w:r w:rsidR="00C83045" w:rsidRPr="00027A43">
              <w:rPr>
                <w:rFonts w:ascii="GHEA Grapalat" w:hAnsi="GHEA Grapalat"/>
                <w:lang w:val="hy-AM"/>
              </w:rPr>
              <w:t xml:space="preserve">արզի Տաշիր համայնքի  </w:t>
            </w:r>
            <w:r w:rsidR="00C83045" w:rsidRPr="00027A43">
              <w:rPr>
                <w:rFonts w:ascii="GHEA Grapalat" w:hAnsi="GHEA Grapalat"/>
                <w:iCs/>
                <w:lang w:val="hy-AM"/>
              </w:rPr>
              <w:t xml:space="preserve">  </w:t>
            </w:r>
            <w:r w:rsidR="00C83045" w:rsidRPr="00027A43">
              <w:rPr>
                <w:rFonts w:ascii="GHEA Grapalat" w:hAnsi="GHEA Grapalat"/>
                <w:lang w:val="hy-AM"/>
              </w:rPr>
              <w:t>փողոցների լուսավորության ցանցի ընդլայնում և արդիականացում՝ նոր էներգաարդյունավետ տեխնոլոգիաների միջոցով:</w:t>
            </w:r>
          </w:p>
        </w:tc>
      </w:tr>
      <w:tr w:rsidR="00017A94" w:rsidRPr="00027A43" w14:paraId="1F502EA9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7F12B8D" w14:textId="77777777" w:rsidR="00114306" w:rsidRPr="00027A43" w:rsidRDefault="00114306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</w:t>
            </w:r>
            <w:proofErr w:type="spellEnd"/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A209711" w14:textId="77777777" w:rsidR="00114306" w:rsidRPr="00027A43" w:rsidRDefault="003E0046" w:rsidP="00027A43">
            <w:pPr>
              <w:spacing w:before="100" w:beforeAutospacing="1" w:after="100" w:afterAutospacing="1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27A43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Լոռի</w:t>
            </w:r>
          </w:p>
        </w:tc>
      </w:tr>
      <w:tr w:rsidR="00017A94" w:rsidRPr="00027A43" w14:paraId="2593E190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21AC7CF" w14:textId="77777777" w:rsidR="00114306" w:rsidRPr="00027A43" w:rsidRDefault="00114306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Համայնքը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/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համայնքները</w:t>
            </w:r>
            <w:proofErr w:type="spellEnd"/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87035CE" w14:textId="77777777" w:rsidR="006372DA" w:rsidRPr="00027A43" w:rsidRDefault="006372DA" w:rsidP="00027A43">
            <w:pPr>
              <w:spacing w:before="100" w:beforeAutospacing="1" w:after="100" w:afterAutospacing="1"/>
              <w:ind w:left="23" w:right="83" w:firstLine="284"/>
              <w:contextualSpacing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027A43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Տաշիր խոշորացված համայնք:</w:t>
            </w:r>
          </w:p>
          <w:p w14:paraId="43CCDF00" w14:textId="77777777" w:rsidR="00114306" w:rsidRPr="00027A43" w:rsidRDefault="006372DA" w:rsidP="00027A43">
            <w:pPr>
              <w:spacing w:before="100" w:beforeAutospacing="1" w:after="100" w:afterAutospacing="1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27A43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Տաշիր բնակավայ</w:t>
            </w:r>
            <w:r w:rsidRPr="00027A43">
              <w:rPr>
                <w:rFonts w:ascii="GHEA Grapalat" w:eastAsia="Times New Roman" w:hAnsi="GHEA Grapalat" w:cs="Times New Roman"/>
                <w:iCs/>
                <w:lang w:val="en-US" w:eastAsia="ru-RU"/>
              </w:rPr>
              <w:t>ր</w:t>
            </w:r>
            <w:r w:rsidRPr="00027A43">
              <w:rPr>
                <w:rFonts w:ascii="GHEA Grapalat" w:eastAsia="Times New Roman" w:hAnsi="GHEA Grapalat" w:cs="Times New Roman"/>
                <w:iCs/>
                <w:lang w:val="hy-AM" w:eastAsia="ru-RU"/>
              </w:rPr>
              <w:t>:</w:t>
            </w:r>
          </w:p>
        </w:tc>
      </w:tr>
      <w:tr w:rsidR="00017A94" w:rsidRPr="00027A43" w14:paraId="7F954092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35410DA1" w14:textId="77777777" w:rsidR="00114306" w:rsidRPr="00027A43" w:rsidRDefault="00114306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/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բնակավայրի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հեռավորությունը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մայրաքաղաք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Երևանից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,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ինչպես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նաև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մարզկենտրոնից</w:t>
            </w:r>
            <w:proofErr w:type="spellEnd"/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B4BBCC" w14:textId="77777777" w:rsidR="00114306" w:rsidRPr="00027A43" w:rsidRDefault="006372DA" w:rsidP="00027A43">
            <w:pPr>
              <w:spacing w:before="100" w:beforeAutospacing="1" w:after="100" w:afterAutospacing="1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027A43">
              <w:rPr>
                <w:rFonts w:ascii="GHEA Grapalat" w:hAnsi="GHEA Grapalat"/>
                <w:lang w:val="hy-AM"/>
              </w:rPr>
              <w:t>Համայնքի հեռավորությունը մայրաքաղաք Երևանից</w:t>
            </w:r>
            <w:r w:rsidRPr="00027A43">
              <w:rPr>
                <w:rFonts w:ascii="GHEA Grapalat" w:hAnsi="GHEA Grapalat"/>
                <w:iCs/>
                <w:lang w:val="hy-AM"/>
              </w:rPr>
              <w:t xml:space="preserve"> 163 կմ Է, մարզկենտրոն Վանաձորից 53 կմ:</w:t>
            </w:r>
          </w:p>
        </w:tc>
      </w:tr>
      <w:tr w:rsidR="00017A94" w:rsidRPr="00027A43" w14:paraId="548652B6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1BDB1B79" w14:textId="77777777" w:rsidR="00114306" w:rsidRPr="00027A43" w:rsidRDefault="00114306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/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բնակավայրի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բնակչությունը</w:t>
            </w:r>
            <w:proofErr w:type="spellEnd"/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B9C34E" w14:textId="77777777" w:rsidR="00114306" w:rsidRPr="00027A43" w:rsidRDefault="006372DA" w:rsidP="00027A43">
            <w:pPr>
              <w:spacing w:before="100" w:beforeAutospacing="1" w:after="100" w:afterAutospacing="1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27A43">
              <w:rPr>
                <w:rFonts w:ascii="GHEA Grapalat" w:hAnsi="GHEA Grapalat" w:cs="Sylfaen"/>
                <w:iCs/>
                <w:lang w:val="hy-AM"/>
              </w:rPr>
              <w:t>01.01.202</w:t>
            </w:r>
            <w:r w:rsidRPr="00027A43">
              <w:rPr>
                <w:rFonts w:ascii="GHEA Grapalat" w:hAnsi="GHEA Grapalat" w:cs="Sylfaen"/>
                <w:iCs/>
              </w:rPr>
              <w:t>2</w:t>
            </w:r>
            <w:r w:rsidRPr="00027A43">
              <w:rPr>
                <w:rFonts w:ascii="GHEA Grapalat" w:hAnsi="GHEA Grapalat" w:cs="Sylfaen"/>
                <w:iCs/>
                <w:lang w:val="hy-AM"/>
              </w:rPr>
              <w:t>թ. պետռեգիստրի տվյալների համաձայն 28606 մարդ:</w:t>
            </w:r>
            <w:r w:rsidRPr="00027A43">
              <w:rPr>
                <w:rFonts w:ascii="GHEA Grapalat" w:hAnsi="GHEA Grapalat" w:cs="Arial"/>
                <w:spacing w:val="-6"/>
              </w:rPr>
              <w:t xml:space="preserve"> </w:t>
            </w:r>
            <w:r w:rsidRPr="00027A43">
              <w:rPr>
                <w:rFonts w:ascii="GHEA Grapalat" w:hAnsi="GHEA Grapalat" w:cs="Arial"/>
                <w:spacing w:val="-6"/>
                <w:lang w:val="hy-AM"/>
              </w:rPr>
              <w:t>Տաշիր՝ 11674 մարդ</w:t>
            </w:r>
            <w:r w:rsidRPr="00027A43">
              <w:rPr>
                <w:rFonts w:ascii="GHEA Grapalat" w:hAnsi="GHEA Grapalat" w:cs="Arial"/>
                <w:spacing w:val="-6"/>
              </w:rPr>
              <w:t>:</w:t>
            </w:r>
          </w:p>
        </w:tc>
      </w:tr>
      <w:tr w:rsidR="00017A94" w:rsidRPr="00027A43" w14:paraId="3046D259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02005FB" w14:textId="77777777" w:rsidR="005C0E29" w:rsidRPr="00027A43" w:rsidRDefault="005C0E29" w:rsidP="00027A43">
            <w:pPr>
              <w:jc w:val="both"/>
              <w:rPr>
                <w:rFonts w:ascii="GHEA Grapalat" w:hAnsi="GHEA Grapalat"/>
                <w:lang w:val="hy-AM"/>
              </w:rPr>
            </w:pP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Սահմանամերձ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/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բնակավայր</w:t>
            </w:r>
            <w:proofErr w:type="spellEnd"/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7923D4F" w14:textId="77777777" w:rsidR="005C0E29" w:rsidRPr="00027A43" w:rsidRDefault="006372DA" w:rsidP="00027A43">
            <w:pPr>
              <w:spacing w:before="100" w:beforeAutospacing="1" w:after="100" w:afterAutospacing="1"/>
              <w:ind w:left="23" w:right="83" w:firstLine="284"/>
              <w:jc w:val="both"/>
              <w:rPr>
                <w:rFonts w:ascii="GHEA Grapalat" w:hAnsi="GHEA Grapalat"/>
                <w:lang w:val="en-US"/>
              </w:rPr>
            </w:pPr>
            <w:r w:rsidRPr="00027A43">
              <w:rPr>
                <w:rFonts w:ascii="GHEA Grapalat" w:hAnsi="GHEA Grapalat" w:cs="Arial"/>
                <w:spacing w:val="-6"/>
                <w:lang w:val="en-US"/>
              </w:rPr>
              <w:t>-</w:t>
            </w:r>
          </w:p>
        </w:tc>
      </w:tr>
      <w:tr w:rsidR="00017A94" w:rsidRPr="00027A43" w14:paraId="29A337D5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8006139" w14:textId="77777777" w:rsidR="00114306" w:rsidRPr="00027A43" w:rsidRDefault="005C0E29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27A43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Բ</w:t>
            </w:r>
            <w:proofErr w:type="spellStart"/>
            <w:r w:rsidR="00114306"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արձր</w:t>
            </w:r>
            <w:proofErr w:type="spellEnd"/>
            <w:r w:rsidR="00114306"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114306"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լեռնային</w:t>
            </w:r>
            <w:proofErr w:type="spellEnd"/>
            <w:r w:rsidR="00114306"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="00114306"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</w:t>
            </w:r>
            <w:proofErr w:type="spellEnd"/>
            <w:r w:rsidR="00114306"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/</w:t>
            </w:r>
            <w:proofErr w:type="spellStart"/>
            <w:r w:rsidR="00114306"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բնակավայր</w:t>
            </w:r>
            <w:proofErr w:type="spellEnd"/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9E86B9" w14:textId="77777777" w:rsidR="00114306" w:rsidRPr="00027A43" w:rsidRDefault="00E713E3" w:rsidP="00027A43">
            <w:pPr>
              <w:spacing w:before="100" w:beforeAutospacing="1" w:after="100" w:afterAutospacing="1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27A43">
              <w:rPr>
                <w:rFonts w:ascii="GHEA Grapalat" w:eastAsia="Times New Roman" w:hAnsi="GHEA Grapalat" w:cs="Times New Roman"/>
                <w:iCs/>
                <w:lang w:val="hy-AM" w:eastAsia="ru-RU"/>
              </w:rPr>
              <w:t>-</w:t>
            </w:r>
          </w:p>
        </w:tc>
      </w:tr>
      <w:tr w:rsidR="00017A94" w:rsidRPr="00027A43" w14:paraId="4868580B" w14:textId="77777777" w:rsidTr="00A102BD">
        <w:trPr>
          <w:trHeight w:val="770"/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5A1AAEF" w14:textId="77777777" w:rsidR="00114306" w:rsidRPr="00027A43" w:rsidRDefault="00114306" w:rsidP="00027A43">
            <w:pPr>
              <w:spacing w:after="0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գլխավոր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հատակագծի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առկայություն</w:t>
            </w:r>
            <w:proofErr w:type="spellEnd"/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6279ABE" w14:textId="77777777" w:rsidR="00114306" w:rsidRPr="00027A43" w:rsidRDefault="00114306" w:rsidP="00027A43">
            <w:pPr>
              <w:spacing w:after="0"/>
              <w:ind w:left="23" w:right="83" w:firstLine="284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proofErr w:type="gramStart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>ոչ</w:t>
            </w:r>
            <w:proofErr w:type="spellEnd"/>
            <w:proofErr w:type="gramEnd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br/>
            </w:r>
          </w:p>
        </w:tc>
      </w:tr>
      <w:tr w:rsidR="006372DA" w:rsidRPr="0099489C" w14:paraId="6ACEE4F9" w14:textId="77777777" w:rsidTr="004276AA">
        <w:trPr>
          <w:trHeight w:val="7181"/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660682D9" w14:textId="77777777" w:rsidR="006372DA" w:rsidRPr="00027A43" w:rsidRDefault="006372DA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</w:pP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 և ծրագիր իրականացվող բնակավայրի/բնակավայրերի</w:t>
            </w:r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ենթակառուցվածքների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վերաբերյալ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հակիրճ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տեղեկատվություն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՝</w:t>
            </w:r>
            <w:r w:rsidRPr="00027A43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proofErr w:type="spellStart"/>
            <w:r w:rsidRPr="00027A43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հստակ</w:t>
            </w:r>
            <w:proofErr w:type="spellEnd"/>
            <w:r w:rsidRPr="00027A43">
              <w:rPr>
                <w:rFonts w:ascii="GHEA Grapalat" w:eastAsia="Times New Roman" w:hAnsi="GHEA Grapalat" w:cs="GHEA Grapalat"/>
                <w:b/>
                <w:bCs/>
                <w:lang w:val="hy-AM"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նշելով</w:t>
            </w:r>
            <w:proofErr w:type="spellEnd"/>
            <w:r w:rsidRPr="00027A43">
              <w:rPr>
                <w:rFonts w:ascii="GHEA Grapalat" w:eastAsia="Times New Roman" w:hAnsi="GHEA Grapalat" w:cs="GHEA Grapalat"/>
                <w:b/>
                <w:bCs/>
                <w:lang w:eastAsia="ru-RU"/>
              </w:rPr>
              <w:t>՝</w:t>
            </w:r>
          </w:p>
          <w:p w14:paraId="22D6AB68" w14:textId="77777777" w:rsidR="006372DA" w:rsidRPr="00027A43" w:rsidRDefault="006372DA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ջրամատակարարման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ջրահեռացման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համակարգից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օգտվող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բնակչության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ջրամատակարարման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տևողությունը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14:paraId="207A6FD4" w14:textId="77777777" w:rsidR="006372DA" w:rsidRPr="00027A43" w:rsidRDefault="006372DA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գազամատակարարման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համակարգից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օգտվող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բնակչության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14:paraId="1420D097" w14:textId="77777777" w:rsidR="006372DA" w:rsidRPr="00027A43" w:rsidRDefault="006372DA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ոռոգման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համակարգից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օգտվող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բնակչության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համայնքում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գյուղատնտեսական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հողերից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ոռոգվող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հողատարածքների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,</w:t>
            </w:r>
          </w:p>
          <w:p w14:paraId="49EEE9A7" w14:textId="77777777" w:rsidR="006372DA" w:rsidRPr="00027A43" w:rsidRDefault="006372DA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-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լուսավորության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համակարգի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առկայությամբ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փողոցների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տոկոսը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՝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ընդհանուր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փողոցների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մեջ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նշել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էներգախնայող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և ԼԵԴ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լուսավորություն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է,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թե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ոչ</w:t>
            </w:r>
            <w:proofErr w:type="spellEnd"/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D86795E" w14:textId="11205F58" w:rsidR="006372DA" w:rsidRPr="00027A43" w:rsidRDefault="006372DA" w:rsidP="00027A43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027A43">
              <w:rPr>
                <w:rFonts w:ascii="GHEA Grapalat" w:hAnsi="GHEA Grapalat" w:cs="Sylfaen"/>
                <w:iCs/>
                <w:lang w:val="hy-AM"/>
              </w:rPr>
              <w:lastRenderedPageBreak/>
              <w:t xml:space="preserve">Տաշիր համայնքի բնակչության խմելու ջրի հիմնական աղբյուրը կենտրոնացված ջրամատակարարումն է։ Ջրամատակարարման համակարգը սպասարկում է </w:t>
            </w:r>
            <w:r w:rsidR="00B61B2B">
              <w:rPr>
                <w:rFonts w:ascii="GHEA Grapalat" w:hAnsi="GHEA Grapalat" w:cs="Sylfaen"/>
                <w:iCs/>
                <w:lang w:val="hy-AM"/>
              </w:rPr>
              <w:t>&lt;&lt;</w:t>
            </w:r>
            <w:r w:rsidRPr="00027A43">
              <w:rPr>
                <w:rFonts w:ascii="GHEA Grapalat" w:hAnsi="GHEA Grapalat" w:cs="Sylfaen"/>
                <w:iCs/>
                <w:lang w:val="hy-AM"/>
              </w:rPr>
              <w:t>Վեոլիա Ջուր</w:t>
            </w:r>
            <w:r w:rsidR="00B61B2B">
              <w:rPr>
                <w:rFonts w:ascii="GHEA Grapalat" w:hAnsi="GHEA Grapalat" w:cs="Sylfaen"/>
                <w:iCs/>
                <w:lang w:val="hy-AM"/>
              </w:rPr>
              <w:t>&gt;&gt;</w:t>
            </w:r>
            <w:r w:rsidRPr="00027A43">
              <w:rPr>
                <w:rFonts w:ascii="GHEA Grapalat" w:hAnsi="GHEA Grapalat" w:cs="Sylfaen"/>
                <w:iCs/>
                <w:lang w:val="hy-AM"/>
              </w:rPr>
              <w:t xml:space="preserve"> ընկերությունը։ Համայնքում տեղադրված են ջրաչափեր և սահմանված է ջրի վարձ։ Համայնքի բնակչության 95 %-ին խմելու ջուրը հասանելի է</w:t>
            </w:r>
            <w:r w:rsidRPr="00027A43">
              <w:rPr>
                <w:rFonts w:ascii="GHEA Grapalat" w:hAnsi="GHEA Grapalat" w:cs="Arial LatArm"/>
                <w:iCs/>
                <w:lang w:val="hy-AM"/>
              </w:rPr>
              <w:t>։ Ջրամատակարարումը 24 ժամյա է:</w:t>
            </w:r>
          </w:p>
          <w:p w14:paraId="5AEAF2D9" w14:textId="77777777" w:rsidR="006372DA" w:rsidRPr="00027A43" w:rsidRDefault="006372DA" w:rsidP="00027A43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027A43">
              <w:rPr>
                <w:rFonts w:ascii="GHEA Grapalat" w:hAnsi="GHEA Grapalat" w:cs="Sylfaen"/>
                <w:iCs/>
                <w:lang w:val="hy-AM"/>
              </w:rPr>
              <w:t>Համայնքն ունի կոյուղագիծ և տնային տնտեսությունների 60 %-ը միացված է կոյուղագծին։</w:t>
            </w:r>
          </w:p>
          <w:p w14:paraId="027357A9" w14:textId="77777777" w:rsidR="006372DA" w:rsidRPr="00027A43" w:rsidRDefault="006372DA" w:rsidP="00027A43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027A43">
              <w:rPr>
                <w:rFonts w:ascii="GHEA Grapalat" w:hAnsi="GHEA Grapalat" w:cs="Sylfaen"/>
                <w:iCs/>
                <w:lang w:val="hy-AM"/>
              </w:rPr>
              <w:t>Համայնքն ունի կենտրոնացված գազամատակարարում:</w:t>
            </w:r>
          </w:p>
          <w:p w14:paraId="1DF6A64B" w14:textId="77777777" w:rsidR="006372DA" w:rsidRPr="00027A43" w:rsidRDefault="006372DA" w:rsidP="00027A43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027A43">
              <w:rPr>
                <w:rFonts w:ascii="GHEA Grapalat" w:hAnsi="GHEA Grapalat" w:cs="Sylfaen"/>
                <w:iCs/>
                <w:lang w:val="hy-AM"/>
              </w:rPr>
              <w:t xml:space="preserve">Համայնքի ներբնակավայրային ճանապարհային ցանցի երկարությունը 59,5 կմ է , որից ասֆալտապատ՝ 15,860 կմ, խճային՝ 31.04կմ, գրունտային՝ 12,5 կմ։ Ներբնակավայրի ճանապարհային ցանցի վիճակը վատ է։ </w:t>
            </w:r>
          </w:p>
          <w:p w14:paraId="1A56520F" w14:textId="77777777" w:rsidR="006372DA" w:rsidRPr="00027A43" w:rsidRDefault="006372DA" w:rsidP="00027A43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027A43">
              <w:rPr>
                <w:rFonts w:ascii="GHEA Grapalat" w:hAnsi="GHEA Grapalat" w:cs="Sylfaen"/>
                <w:iCs/>
                <w:lang w:val="hy-AM"/>
              </w:rPr>
              <w:t>Համայնքի ներսում լուսավորված ճանապարհների երկարությունը 23,5 կմ է։</w:t>
            </w:r>
          </w:p>
          <w:p w14:paraId="7C96C683" w14:textId="77777777" w:rsidR="006372DA" w:rsidRPr="00027A43" w:rsidRDefault="006372DA" w:rsidP="00027A43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027A43">
              <w:rPr>
                <w:rFonts w:ascii="GHEA Grapalat" w:hAnsi="GHEA Grapalat" w:cs="Sylfaen"/>
                <w:iCs/>
                <w:lang w:val="hy-AM"/>
              </w:rPr>
              <w:t>Սարչապետ</w:t>
            </w:r>
          </w:p>
          <w:p w14:paraId="409C3B66" w14:textId="38D50E0E" w:rsidR="00257EC2" w:rsidRDefault="006372DA" w:rsidP="00B61B2B">
            <w:pPr>
              <w:spacing w:after="0"/>
              <w:contextualSpacing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027A43">
              <w:rPr>
                <w:rFonts w:ascii="GHEA Grapalat" w:eastAsia="Times New Roman" w:hAnsi="GHEA Grapalat" w:cs="Times New Roman"/>
                <w:iCs/>
                <w:lang w:val="hy-AM" w:eastAsia="ru-RU"/>
              </w:rPr>
              <w:t>-Լուսավորության համակարգ</w:t>
            </w:r>
          </w:p>
          <w:p w14:paraId="3F4A9137" w14:textId="5E3954D2" w:rsidR="006372DA" w:rsidRPr="00027A43" w:rsidRDefault="00257EC2" w:rsidP="00B61B2B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6372DA" w:rsidRPr="00027A43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Համայնքի թվով յոթ բնակավայրերի բոլոր փողոցները 100%-ով ապահովված են գիշերային լուսավորությամբ՝ 879 ԼԵԴ և 100 էներգախնայող լամպերով: Մեկ բնակավայրում՝ թվով 8 առկա տնտեսությամբ, դեռևս անցկացված չէ գիշերային լուսավորություն: </w:t>
            </w:r>
            <w:r w:rsidR="006372DA" w:rsidRPr="00027A43">
              <w:rPr>
                <w:rFonts w:ascii="GHEA Grapalat" w:eastAsia="Times New Roman" w:hAnsi="GHEA Grapalat" w:cs="Times New Roman"/>
                <w:iCs/>
                <w:lang w:val="hy-AM" w:eastAsia="ru-RU"/>
              </w:rPr>
              <w:br/>
            </w:r>
            <w:r w:rsidR="006372DA" w:rsidRPr="00027A43">
              <w:rPr>
                <w:rFonts w:ascii="GHEA Grapalat" w:eastAsia="Times New Roman" w:hAnsi="GHEA Grapalat" w:cs="Times New Roman"/>
                <w:iCs/>
                <w:lang w:val="hy-AM" w:eastAsia="ru-RU"/>
              </w:rPr>
              <w:lastRenderedPageBreak/>
              <w:t xml:space="preserve"> Սարչապետ բնակավայրի փողոցները 100%-ով ապահովված են գիշերային լուսավորությամբ, տեղադրված են 450 լուսատուներ ԼԵԴ</w:t>
            </w:r>
            <w:r w:rsidR="00B61B2B">
              <w:rPr>
                <w:rFonts w:ascii="GHEA Grapalat" w:eastAsia="Times New Roman" w:hAnsi="GHEA Grapalat" w:cs="Times New Roman"/>
                <w:iCs/>
                <w:lang w:val="hy-AM" w:eastAsia="ru-RU"/>
              </w:rPr>
              <w:t xml:space="preserve"> </w:t>
            </w:r>
            <w:r w:rsidR="006372DA" w:rsidRPr="00027A43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լամպերով:</w:t>
            </w:r>
            <w:r w:rsidR="006372DA" w:rsidRPr="00027A43">
              <w:rPr>
                <w:rFonts w:ascii="GHEA Grapalat" w:eastAsia="Times New Roman" w:hAnsi="GHEA Grapalat" w:cs="Times New Roman"/>
                <w:iCs/>
                <w:lang w:val="hy-AM" w:eastAsia="ru-RU"/>
              </w:rPr>
              <w:br/>
            </w:r>
            <w:r w:rsidR="006372DA" w:rsidRPr="00027A43">
              <w:rPr>
                <w:rFonts w:ascii="GHEA Grapalat" w:hAnsi="GHEA Grapalat" w:cs="Sylfaen"/>
                <w:iCs/>
                <w:lang w:val="hy-AM"/>
              </w:rPr>
              <w:t>Ձորամուտ</w:t>
            </w:r>
            <w:r w:rsidR="006372DA" w:rsidRPr="00027A43">
              <w:rPr>
                <w:rFonts w:ascii="GHEA Grapalat" w:eastAsia="Calibri" w:hAnsi="GHEA Grapalat" w:cs="Sylfaen"/>
                <w:b/>
                <w:bCs/>
                <w:lang w:val="hy-AM"/>
              </w:rPr>
              <w:t xml:space="preserve"> </w:t>
            </w:r>
            <w:r w:rsidR="006372DA" w:rsidRPr="00027A43">
              <w:rPr>
                <w:rFonts w:ascii="GHEA Grapalat" w:hAnsi="GHEA Grapalat"/>
                <w:iCs/>
                <w:lang w:val="hy-AM"/>
              </w:rPr>
              <w:t>բ</w:t>
            </w:r>
            <w:r w:rsidR="006372DA" w:rsidRPr="00027A43">
              <w:rPr>
                <w:rFonts w:ascii="GHEA Grapalat" w:eastAsia="Calibri" w:hAnsi="GHEA Grapalat" w:cs="Times New Roman"/>
                <w:iCs/>
                <w:lang w:val="hy-AM"/>
              </w:rPr>
              <w:t xml:space="preserve">նակավայրի փողոցները  100%-ով ապահովված են գիշերային լուսավորութամբ, </w:t>
            </w:r>
            <w:r w:rsidR="006372DA" w:rsidRPr="00027A43">
              <w:rPr>
                <w:rFonts w:ascii="GHEA Grapalat" w:eastAsia="Calibri" w:hAnsi="GHEA Grapalat" w:cs="Sylfaen"/>
                <w:iCs/>
                <w:lang w:val="hy-AM"/>
              </w:rPr>
              <w:t>տեղադրված են 43  լուսատուներ ԼԵԴ լամպերով</w:t>
            </w:r>
            <w:r w:rsidR="006372DA" w:rsidRPr="00027A43">
              <w:rPr>
                <w:rFonts w:ascii="GHEA Grapalat" w:hAnsi="GHEA Grapalat" w:cs="Sylfaen"/>
                <w:iCs/>
                <w:lang w:val="hy-AM"/>
              </w:rPr>
              <w:t>:</w:t>
            </w:r>
          </w:p>
          <w:p w14:paraId="2AB1CE1D" w14:textId="77777777" w:rsidR="006372DA" w:rsidRPr="00027A43" w:rsidRDefault="006372DA" w:rsidP="00027A43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027A43">
              <w:rPr>
                <w:rFonts w:ascii="GHEA Grapalat" w:hAnsi="GHEA Grapalat" w:cs="Sylfaen"/>
                <w:iCs/>
                <w:lang w:val="hy-AM"/>
              </w:rPr>
              <w:t>Մեծավան</w:t>
            </w:r>
          </w:p>
          <w:p w14:paraId="023CEDEE" w14:textId="77777777" w:rsidR="006372DA" w:rsidRPr="00027A43" w:rsidRDefault="006372DA" w:rsidP="00027A43">
            <w:pPr>
              <w:spacing w:after="0"/>
              <w:contextualSpacing/>
              <w:jc w:val="both"/>
              <w:rPr>
                <w:rFonts w:ascii="GHEA Grapalat" w:hAnsi="GHEA Grapalat" w:cs="Sylfaen"/>
                <w:iCs/>
                <w:lang w:val="hy-AM"/>
              </w:rPr>
            </w:pPr>
            <w:r w:rsidRPr="00027A43">
              <w:rPr>
                <w:rFonts w:ascii="GHEA Grapalat" w:eastAsia="Times New Roman" w:hAnsi="GHEA Grapalat" w:cs="Times New Roman"/>
                <w:iCs/>
                <w:color w:val="000000"/>
                <w:lang w:val="hy-AM" w:eastAsia="ru-RU"/>
              </w:rPr>
              <w:t>գիշերային լուսավորված փողոցների թվի տեսակարար կշիռն ընդհանուրի մեջ կազմում է 85%: Փողոցներում տեղադրված լուսատուների քանակը 854 հատ է, որից 727-ը՝ ԼԵԴ լուսավորության  լամպեր են:</w:t>
            </w:r>
          </w:p>
          <w:p w14:paraId="76806A32" w14:textId="1517F04F" w:rsidR="006372DA" w:rsidRPr="00027A43" w:rsidRDefault="006372DA" w:rsidP="00027A43">
            <w:pPr>
              <w:spacing w:before="100" w:beforeAutospacing="1" w:after="100" w:afterAutospacing="1"/>
              <w:ind w:left="23" w:right="83" w:firstLine="284"/>
              <w:contextualSpacing/>
              <w:jc w:val="both"/>
              <w:rPr>
                <w:rFonts w:ascii="GHEA Grapalat" w:eastAsia="Times New Roman" w:hAnsi="GHEA Grapalat"/>
                <w:color w:val="000000"/>
                <w:lang w:val="hy-AM" w:eastAsia="ru-RU"/>
              </w:rPr>
            </w:pPr>
            <w:r w:rsidRPr="00027A43">
              <w:rPr>
                <w:rFonts w:ascii="GHEA Grapalat" w:eastAsia="Times New Roman" w:hAnsi="GHEA Grapalat"/>
                <w:color w:val="000000"/>
                <w:lang w:val="hy-AM" w:eastAsia="ru-RU"/>
              </w:rPr>
              <w:t xml:space="preserve">Տաշիր </w:t>
            </w:r>
            <w:r w:rsidR="00B61B2B">
              <w:rPr>
                <w:rFonts w:ascii="GHEA Grapalat" w:eastAsia="Times New Roman" w:hAnsi="GHEA Grapalat"/>
                <w:color w:val="000000"/>
                <w:lang w:val="hy-AM" w:eastAsia="ru-RU"/>
              </w:rPr>
              <w:t>հ</w:t>
            </w:r>
            <w:r w:rsidRPr="00027A43">
              <w:rPr>
                <w:rFonts w:ascii="GHEA Grapalat" w:eastAsia="Times New Roman" w:hAnsi="GHEA Grapalat"/>
                <w:color w:val="000000"/>
                <w:lang w:val="hy-AM" w:eastAsia="ru-RU"/>
              </w:rPr>
              <w:t xml:space="preserve">ամայնքի լուսավորության ցանցի 40%-ը լուսավորված </w:t>
            </w:r>
            <w:r w:rsidRPr="00B61B2B">
              <w:rPr>
                <w:rFonts w:ascii="GHEA Grapalat" w:eastAsia="Times New Roman" w:hAnsi="GHEA Grapalat"/>
                <w:color w:val="000000"/>
                <w:lang w:val="hy-AM" w:eastAsia="ru-RU"/>
              </w:rPr>
              <w:t xml:space="preserve">է </w:t>
            </w:r>
            <w:r w:rsidRPr="00B61B2B">
              <w:rPr>
                <w:rFonts w:ascii="GHEA Grapalat" w:eastAsia="Times New Roman" w:hAnsi="GHEA Grapalat" w:cs="Times New Roman"/>
                <w:color w:val="000000"/>
                <w:lang w:val="hy-AM" w:eastAsia="ru-RU"/>
              </w:rPr>
              <w:t xml:space="preserve"> ԼԵԴ լամպերով,</w:t>
            </w:r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 w:eastAsia="ru-RU"/>
              </w:rPr>
              <w:t xml:space="preserve"> </w:t>
            </w:r>
            <w:r w:rsidRPr="00027A43">
              <w:rPr>
                <w:rFonts w:ascii="GHEA Grapalat" w:eastAsia="Times New Roman" w:hAnsi="GHEA Grapalat"/>
                <w:color w:val="000000"/>
                <w:lang w:val="hy-AM" w:eastAsia="ru-RU"/>
              </w:rPr>
              <w:t>Տաշիր քաղաքինը՝ 70%:</w:t>
            </w:r>
          </w:p>
          <w:p w14:paraId="3776FCD9" w14:textId="77777777" w:rsidR="006372DA" w:rsidRPr="00583D86" w:rsidRDefault="006372DA" w:rsidP="00583D86">
            <w:pPr>
              <w:spacing w:before="100" w:beforeAutospacing="1" w:after="100" w:afterAutospacing="1"/>
              <w:ind w:left="23" w:right="83" w:firstLine="284"/>
              <w:contextualSpacing/>
              <w:jc w:val="both"/>
              <w:rPr>
                <w:rFonts w:ascii="GHEA Grapalat" w:eastAsia="Times New Roman" w:hAnsi="GHEA Grapalat"/>
                <w:color w:val="000000"/>
                <w:lang w:val="hy-AM" w:eastAsia="ru-RU"/>
              </w:rPr>
            </w:pPr>
            <w:r w:rsidRPr="00027A43">
              <w:rPr>
                <w:rFonts w:ascii="GHEA Grapalat" w:eastAsia="Times New Roman" w:hAnsi="GHEA Grapalat"/>
                <w:color w:val="000000"/>
                <w:lang w:val="hy-AM" w:eastAsia="ru-RU"/>
              </w:rPr>
              <w:t>Համայնքում ոռոգման համակարգը բացակայում է, քանի որ համայնքի գյուղատնտեսակա</w:t>
            </w:r>
            <w:r w:rsidR="00583D86">
              <w:rPr>
                <w:rFonts w:ascii="GHEA Grapalat" w:eastAsia="Times New Roman" w:hAnsi="GHEA Grapalat"/>
                <w:color w:val="000000"/>
                <w:lang w:val="hy-AM" w:eastAsia="ru-RU"/>
              </w:rPr>
              <w:t>ն նշանակության հողերը անջրդի են</w:t>
            </w:r>
            <w:r w:rsidR="00583D86" w:rsidRPr="00583D86">
              <w:rPr>
                <w:rFonts w:ascii="GHEA Grapalat" w:eastAsia="Times New Roman" w:hAnsi="GHEA Grapalat"/>
                <w:color w:val="000000"/>
                <w:lang w:val="hy-AM" w:eastAsia="ru-RU"/>
              </w:rPr>
              <w:t>:</w:t>
            </w:r>
          </w:p>
        </w:tc>
      </w:tr>
      <w:tr w:rsidR="00017A94" w:rsidRPr="0099489C" w14:paraId="14B0214B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1E3323FD" w14:textId="77777777" w:rsidR="00114306" w:rsidRPr="00027A43" w:rsidRDefault="00114306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27A43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ընդհանուր նկարագրությունը և դրա իրականացման անհրաժեշտությունը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AF85A62" w14:textId="545FB65B" w:rsidR="00FA25C2" w:rsidRPr="00027A43" w:rsidRDefault="00C83045" w:rsidP="00027A43">
            <w:pPr>
              <w:spacing w:after="0"/>
              <w:ind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27A43">
              <w:rPr>
                <w:rFonts w:ascii="GHEA Grapalat" w:eastAsia="MS Mincho" w:hAnsi="GHEA Grapalat" w:cs="Sylfaen"/>
                <w:color w:val="000000"/>
                <w:lang w:val="hy-AM"/>
              </w:rPr>
              <w:t>Տաշիր համայնքի լուսավորվածության աստիճանը ներկա պահին 80% է: Ծրագրով ներկայացված</w:t>
            </w:r>
            <w:r w:rsidRPr="00027A43">
              <w:rPr>
                <w:rFonts w:ascii="GHEA Grapalat" w:hAnsi="GHEA Grapalat"/>
                <w:iCs/>
                <w:lang w:val="hy-AM"/>
              </w:rPr>
              <w:t xml:space="preserve"> փողոցները մեծամասամբ բնակավայրերի առաջնային նշանակություն ունեցող փողոցներ են` համայնքի և համայնքում ապրող բնակիչների համար: </w:t>
            </w:r>
            <w:r w:rsidRPr="00027A43">
              <w:rPr>
                <w:rFonts w:ascii="GHEA Grapalat" w:hAnsi="GHEA Grapalat" w:cs="Sylfaen"/>
                <w:color w:val="000000"/>
                <w:lang w:val="hy-AM"/>
              </w:rPr>
              <w:t>Ծրագրի</w:t>
            </w:r>
            <w:r w:rsidRPr="00027A4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027A43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027A4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027A43">
              <w:rPr>
                <w:rFonts w:ascii="GHEA Grapalat" w:hAnsi="GHEA Grapalat" w:cs="Sylfaen"/>
                <w:color w:val="000000"/>
                <w:lang w:val="hy-AM"/>
              </w:rPr>
              <w:t>անհրաժեշտությունն</w:t>
            </w:r>
            <w:r w:rsidRPr="00027A4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027A43">
              <w:rPr>
                <w:rFonts w:ascii="GHEA Grapalat" w:hAnsi="GHEA Grapalat" w:cs="Sylfaen"/>
                <w:color w:val="000000"/>
                <w:lang w:val="hy-AM"/>
              </w:rPr>
              <w:t>է՝</w:t>
            </w:r>
            <w:r w:rsidRPr="00027A4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027A43">
              <w:rPr>
                <w:rFonts w:ascii="GHEA Grapalat" w:hAnsi="GHEA Grapalat" w:cs="Sylfaen"/>
                <w:color w:val="000000"/>
                <w:lang w:val="hy-AM"/>
              </w:rPr>
              <w:t>համայնքում</w:t>
            </w:r>
            <w:r w:rsidRPr="00027A4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027A43">
              <w:rPr>
                <w:rFonts w:ascii="GHEA Grapalat" w:hAnsi="GHEA Grapalat" w:cs="Sylfaen"/>
                <w:color w:val="000000"/>
                <w:lang w:val="hy-AM"/>
              </w:rPr>
              <w:t>երեկոյան</w:t>
            </w:r>
            <w:r w:rsidRPr="00027A4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027A43">
              <w:rPr>
                <w:rFonts w:ascii="GHEA Grapalat" w:hAnsi="GHEA Grapalat" w:cs="Sylfaen"/>
                <w:color w:val="000000"/>
                <w:lang w:val="hy-AM"/>
              </w:rPr>
              <w:t>ժամերին</w:t>
            </w:r>
            <w:r w:rsidRPr="00027A4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027A43">
              <w:rPr>
                <w:rFonts w:ascii="GHEA Grapalat" w:hAnsi="GHEA Grapalat" w:cs="Sylfaen"/>
                <w:color w:val="000000"/>
                <w:lang w:val="hy-AM"/>
              </w:rPr>
              <w:t>ապահովել</w:t>
            </w:r>
            <w:r w:rsidRPr="00027A4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027A43">
              <w:rPr>
                <w:rFonts w:ascii="GHEA Grapalat" w:hAnsi="GHEA Grapalat" w:cs="Sylfaen"/>
                <w:color w:val="000000"/>
                <w:lang w:val="hy-AM"/>
              </w:rPr>
              <w:t>բնակիչների</w:t>
            </w:r>
            <w:r w:rsidRPr="00027A4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027A43">
              <w:rPr>
                <w:rFonts w:ascii="GHEA Grapalat" w:hAnsi="GHEA Grapalat" w:cs="Sylfaen"/>
                <w:color w:val="000000"/>
                <w:lang w:val="hy-AM"/>
              </w:rPr>
              <w:t>անվտանգ</w:t>
            </w:r>
            <w:r w:rsidRPr="00027A4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027A43">
              <w:rPr>
                <w:rFonts w:ascii="GHEA Grapalat" w:hAnsi="GHEA Grapalat" w:cs="Sylfaen"/>
                <w:color w:val="000000"/>
                <w:lang w:val="hy-AM"/>
              </w:rPr>
              <w:t>տեղաշարժը</w:t>
            </w:r>
            <w:r w:rsidRPr="00027A4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027A43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027A43">
              <w:rPr>
                <w:rFonts w:ascii="GHEA Grapalat" w:hAnsi="GHEA Grapalat"/>
                <w:color w:val="000000"/>
                <w:lang w:val="hy-AM"/>
              </w:rPr>
              <w:t xml:space="preserve">  </w:t>
            </w:r>
            <w:r w:rsidRPr="00027A43">
              <w:rPr>
                <w:rFonts w:ascii="GHEA Grapalat" w:hAnsi="GHEA Grapalat" w:cs="Sylfaen"/>
                <w:color w:val="000000"/>
                <w:lang w:val="hy-AM"/>
              </w:rPr>
              <w:t>կարգավորել</w:t>
            </w:r>
            <w:r w:rsidRPr="00027A4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027A43">
              <w:rPr>
                <w:rFonts w:ascii="GHEA Grapalat" w:hAnsi="GHEA Grapalat" w:cs="Sylfaen"/>
                <w:color w:val="000000"/>
                <w:lang w:val="hy-AM"/>
              </w:rPr>
              <w:t>փողոցի</w:t>
            </w:r>
            <w:r w:rsidRPr="00027A4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027A43">
              <w:rPr>
                <w:rFonts w:ascii="GHEA Grapalat" w:hAnsi="GHEA Grapalat" w:cs="Sylfaen"/>
                <w:color w:val="000000"/>
                <w:lang w:val="hy-AM"/>
              </w:rPr>
              <w:t>արտաքին</w:t>
            </w:r>
            <w:r w:rsidRPr="00027A4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027A43">
              <w:rPr>
                <w:rFonts w:ascii="GHEA Grapalat" w:hAnsi="GHEA Grapalat" w:cs="Sylfaen"/>
                <w:color w:val="000000"/>
                <w:lang w:val="hy-AM"/>
              </w:rPr>
              <w:t>տեսքը։</w:t>
            </w:r>
            <w:r w:rsidRPr="00027A4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027A43">
              <w:rPr>
                <w:rFonts w:ascii="GHEA Grapalat" w:hAnsi="GHEA Grapalat" w:cs="Sylfaen"/>
                <w:iCs/>
                <w:lang w:val="hy-AM"/>
              </w:rPr>
              <w:t>Ծրագրի</w:t>
            </w:r>
            <w:r w:rsidRPr="00027A43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027A43">
              <w:rPr>
                <w:rFonts w:ascii="GHEA Grapalat" w:hAnsi="GHEA Grapalat" w:cs="Sylfaen"/>
                <w:iCs/>
                <w:lang w:val="hy-AM"/>
              </w:rPr>
              <w:t>իրականացումը</w:t>
            </w:r>
            <w:r w:rsidRPr="00027A43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027A43">
              <w:rPr>
                <w:rFonts w:ascii="GHEA Grapalat" w:hAnsi="GHEA Grapalat" w:cs="Sylfaen"/>
                <w:iCs/>
                <w:lang w:val="hy-AM"/>
              </w:rPr>
              <w:t>հնարավորություն</w:t>
            </w:r>
            <w:r w:rsidRPr="00027A43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027A43">
              <w:rPr>
                <w:rFonts w:ascii="GHEA Grapalat" w:hAnsi="GHEA Grapalat" w:cs="Sylfaen"/>
                <w:iCs/>
                <w:lang w:val="hy-AM"/>
              </w:rPr>
              <w:t>կտա</w:t>
            </w:r>
            <w:r w:rsidRPr="00027A43">
              <w:rPr>
                <w:rFonts w:ascii="GHEA Grapalat" w:hAnsi="GHEA Grapalat"/>
                <w:iCs/>
                <w:lang w:val="hy-AM"/>
              </w:rPr>
              <w:t xml:space="preserve">  </w:t>
            </w:r>
            <w:r w:rsidRPr="00027A43">
              <w:rPr>
                <w:rFonts w:ascii="GHEA Grapalat" w:hAnsi="GHEA Grapalat" w:cs="Sylfaen"/>
                <w:iCs/>
                <w:lang w:val="hy-AM"/>
              </w:rPr>
              <w:t>համայնքում</w:t>
            </w:r>
            <w:r w:rsidRPr="00027A43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027A43">
              <w:rPr>
                <w:rFonts w:ascii="GHEA Grapalat" w:hAnsi="GHEA Grapalat" w:cs="Sylfaen"/>
                <w:iCs/>
                <w:lang w:val="hy-AM"/>
              </w:rPr>
              <w:t>ավելացնել</w:t>
            </w:r>
            <w:r w:rsidRPr="00027A43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027A43">
              <w:rPr>
                <w:rFonts w:ascii="GHEA Grapalat" w:hAnsi="GHEA Grapalat" w:cs="Sylfaen"/>
                <w:iCs/>
                <w:lang w:val="hy-AM"/>
              </w:rPr>
              <w:t>լուսավորության</w:t>
            </w:r>
            <w:r w:rsidRPr="00027A43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027A43">
              <w:rPr>
                <w:rFonts w:ascii="GHEA Grapalat" w:hAnsi="GHEA Grapalat" w:cs="Sylfaen"/>
                <w:iCs/>
                <w:lang w:val="hy-AM"/>
              </w:rPr>
              <w:t>ցանցը</w:t>
            </w:r>
            <w:r w:rsidRPr="00027A43">
              <w:rPr>
                <w:rFonts w:ascii="GHEA Grapalat" w:hAnsi="GHEA Grapalat"/>
                <w:iCs/>
                <w:lang w:val="hy-AM"/>
              </w:rPr>
              <w:t xml:space="preserve">, </w:t>
            </w:r>
            <w:r w:rsidRPr="00027A43">
              <w:rPr>
                <w:rFonts w:ascii="GHEA Grapalat" w:hAnsi="GHEA Grapalat" w:cs="Sylfaen"/>
                <w:iCs/>
                <w:lang w:val="hy-AM"/>
              </w:rPr>
              <w:t>որի</w:t>
            </w:r>
            <w:r w:rsidRPr="00027A43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027A43">
              <w:rPr>
                <w:rFonts w:ascii="GHEA Grapalat" w:hAnsi="GHEA Grapalat" w:cs="Sylfaen"/>
                <w:iCs/>
                <w:lang w:val="hy-AM"/>
              </w:rPr>
              <w:t>միջոցով</w:t>
            </w:r>
            <w:r w:rsidRPr="00027A43">
              <w:rPr>
                <w:rFonts w:ascii="GHEA Grapalat" w:hAnsi="GHEA Grapalat"/>
                <w:iCs/>
                <w:lang w:val="hy-AM"/>
              </w:rPr>
              <w:t xml:space="preserve"> </w:t>
            </w:r>
            <w:r w:rsidRPr="00027A43">
              <w:rPr>
                <w:rFonts w:ascii="GHEA Grapalat" w:hAnsi="GHEA Grapalat" w:cs="Sylfaen"/>
                <w:iCs/>
                <w:lang w:val="hy-AM"/>
              </w:rPr>
              <w:t>կլուսավորվի</w:t>
            </w:r>
            <w:r w:rsidRPr="00027A43">
              <w:rPr>
                <w:rFonts w:ascii="GHEA Grapalat" w:hAnsi="GHEA Grapalat"/>
                <w:iCs/>
                <w:lang w:val="hy-AM"/>
              </w:rPr>
              <w:t xml:space="preserve"> Տաշիր քաղաքի  </w:t>
            </w:r>
            <w:r w:rsidRPr="00027A43">
              <w:rPr>
                <w:rFonts w:ascii="GHEA Grapalat" w:hAnsi="GHEA Grapalat" w:cs="Sylfaen"/>
                <w:iCs/>
                <w:lang w:val="hy-AM"/>
              </w:rPr>
              <w:t>Անտառային, Աբովյան, Թեհլերյան, Լատիշական, Արևային, Երևանյան 1 փակուղի, Լճափնյա, Կամո, Արցախ, Ջահուկյան 1 փակուղի, Պուշկին, Գրիբոյեդով 2-րդ</w:t>
            </w:r>
            <w:r w:rsidR="00B61B2B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027A43">
              <w:rPr>
                <w:rFonts w:ascii="GHEA Grapalat" w:hAnsi="GHEA Grapalat" w:cs="Sylfaen"/>
                <w:iCs/>
                <w:lang w:val="hy-AM"/>
              </w:rPr>
              <w:t>փակուղի և  Տաշիր խոշորաց</w:t>
            </w:r>
            <w:r w:rsidR="00B61B2B">
              <w:rPr>
                <w:rFonts w:ascii="GHEA Grapalat" w:hAnsi="GHEA Grapalat" w:cs="Sylfaen"/>
                <w:iCs/>
                <w:lang w:val="hy-AM"/>
              </w:rPr>
              <w:t xml:space="preserve">ված </w:t>
            </w:r>
            <w:r w:rsidRPr="00027A43">
              <w:rPr>
                <w:rFonts w:ascii="GHEA Grapalat" w:hAnsi="GHEA Grapalat" w:cs="Sylfaen"/>
                <w:iCs/>
                <w:lang w:val="hy-AM"/>
              </w:rPr>
              <w:t>համայնքի 24 բնակավայրերի մի շարք այլ փողոցները</w:t>
            </w:r>
            <w:r w:rsidRPr="00027A43">
              <w:rPr>
                <w:rFonts w:ascii="GHEA Grapalat" w:hAnsi="GHEA Grapalat"/>
                <w:iCs/>
                <w:lang w:val="hy-AM"/>
              </w:rPr>
              <w:t>: Ներկա պահին տեղադրված փողոցային լուսատուները(լուսատու սարքեր, լամպեր) մեծամասամբ ցածրորակ են: Արդյունքում համայնքապետարանի շահագործման և պահպանման ծախսերն աճում են՝ դրանց փոխարինման, ինչպես նաև փողոցային լուսավորության պահանջվող մակարդակը ապահովելու նպատակով բարձր հզորության լամպեր տեղադրելու անհրաժեշտության պատճառով: Սա իր հերթին հանգեցնում է էներգիայի չարդարացված բարձր սպառման:</w:t>
            </w:r>
          </w:p>
        </w:tc>
      </w:tr>
      <w:tr w:rsidR="00017A94" w:rsidRPr="0099489C" w14:paraId="427557C8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3F9FCDC" w14:textId="77777777" w:rsidR="00114306" w:rsidRPr="00027A43" w:rsidRDefault="00114306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27A43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ակնկալվող արդյունքները, որոնց միջոցով պետք է հասնել ծրագրի իրականացման նպատակին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6649C1" w14:textId="77777777" w:rsidR="00C83045" w:rsidRPr="00027A43" w:rsidRDefault="00C83045" w:rsidP="00027A43">
            <w:pPr>
              <w:pStyle w:val="a6"/>
              <w:tabs>
                <w:tab w:val="left" w:pos="720"/>
              </w:tabs>
              <w:spacing w:after="0"/>
              <w:ind w:left="0"/>
              <w:jc w:val="both"/>
              <w:rPr>
                <w:rFonts w:ascii="GHEA Grapalat" w:hAnsi="GHEA Grapalat" w:cs="Sylfaen"/>
                <w:lang w:val="hy-AM"/>
              </w:rPr>
            </w:pPr>
            <w:r w:rsidRPr="00027A43">
              <w:rPr>
                <w:rFonts w:ascii="GHEA Grapalat" w:hAnsi="GHEA Grapalat"/>
                <w:lang w:val="hy-AM"/>
              </w:rPr>
              <w:t xml:space="preserve">Տաշիր համայնքի առաջիկա 5 տարիների անմիջական ռազմավարական նպատակներնից մեկն է </w:t>
            </w:r>
            <w:r w:rsidRPr="00027A43">
              <w:rPr>
                <w:rFonts w:ascii="GHEA Grapalat" w:hAnsi="GHEA Grapalat" w:cs="Sylfaen"/>
                <w:lang w:val="hy-AM"/>
              </w:rPr>
              <w:t>ունենալ բարեկարգ և լուսավոր ներհամայնքային ճանապարհներ և փողոցներ:</w:t>
            </w:r>
          </w:p>
          <w:p w14:paraId="3728560B" w14:textId="77777777" w:rsidR="00C83045" w:rsidRPr="00027A43" w:rsidRDefault="00C83045" w:rsidP="00027A43">
            <w:pPr>
              <w:pStyle w:val="a6"/>
              <w:tabs>
                <w:tab w:val="left" w:pos="720"/>
              </w:tabs>
              <w:spacing w:after="0"/>
              <w:ind w:left="0"/>
              <w:jc w:val="both"/>
              <w:rPr>
                <w:rFonts w:ascii="GHEA Grapalat" w:hAnsi="GHEA Grapalat" w:cs="Sylfaen"/>
                <w:lang w:val="hy-AM"/>
              </w:rPr>
            </w:pPr>
            <w:r w:rsidRPr="00027A43">
              <w:rPr>
                <w:rFonts w:ascii="GHEA Grapalat" w:hAnsi="GHEA Grapalat" w:cs="Sylfaen"/>
                <w:lang w:val="hy-AM"/>
              </w:rPr>
              <w:t xml:space="preserve"> Ծրագրի իրականացման արդյունքում կունենանք    </w:t>
            </w:r>
          </w:p>
          <w:p w14:paraId="2179B12D" w14:textId="77777777" w:rsidR="00C83045" w:rsidRPr="00027A43" w:rsidRDefault="00C83045" w:rsidP="00027A43">
            <w:pPr>
              <w:pStyle w:val="a6"/>
              <w:tabs>
                <w:tab w:val="left" w:pos="720"/>
              </w:tabs>
              <w:spacing w:after="0"/>
              <w:ind w:left="0"/>
              <w:jc w:val="both"/>
              <w:rPr>
                <w:rFonts w:ascii="GHEA Grapalat" w:hAnsi="GHEA Grapalat" w:cs="Sylfaen"/>
                <w:lang w:val="hy-AM"/>
              </w:rPr>
            </w:pPr>
            <w:r w:rsidRPr="00027A43">
              <w:rPr>
                <w:rFonts w:ascii="GHEA Grapalat" w:hAnsi="GHEA Grapalat" w:cs="Sylfaen"/>
                <w:lang w:val="hy-AM"/>
              </w:rPr>
              <w:lastRenderedPageBreak/>
              <w:t>1.բնակիչների կյանքի որակի բարելավում</w:t>
            </w:r>
          </w:p>
          <w:p w14:paraId="548EC245" w14:textId="77777777" w:rsidR="00C83045" w:rsidRPr="00027A43" w:rsidRDefault="00C83045" w:rsidP="00027A43">
            <w:pPr>
              <w:pStyle w:val="a6"/>
              <w:tabs>
                <w:tab w:val="left" w:pos="720"/>
              </w:tabs>
              <w:spacing w:after="0"/>
              <w:ind w:left="0"/>
              <w:jc w:val="both"/>
              <w:rPr>
                <w:rFonts w:ascii="GHEA Grapalat" w:hAnsi="GHEA Grapalat" w:cs="Sylfaen"/>
                <w:lang w:val="hy-AM"/>
              </w:rPr>
            </w:pPr>
            <w:r w:rsidRPr="00027A43">
              <w:rPr>
                <w:rFonts w:ascii="GHEA Grapalat" w:hAnsi="GHEA Grapalat" w:cs="Sylfaen"/>
                <w:lang w:val="hy-AM"/>
              </w:rPr>
              <w:t xml:space="preserve">2. լուսավրված 10 և ավել ներհամայնքային փողոցներ Տաշիր քաղաքում և ներհամայնքային լուսավորված փողոցներ խոշորացված համայնքի 11 բնակավայրերում: </w:t>
            </w:r>
          </w:p>
          <w:p w14:paraId="03BFB061" w14:textId="77777777" w:rsidR="00C83045" w:rsidRPr="00027A43" w:rsidRDefault="00C83045" w:rsidP="00027A43">
            <w:pPr>
              <w:pStyle w:val="a6"/>
              <w:tabs>
                <w:tab w:val="left" w:pos="720"/>
              </w:tabs>
              <w:spacing w:after="0"/>
              <w:ind w:left="0"/>
              <w:jc w:val="both"/>
              <w:rPr>
                <w:rFonts w:ascii="GHEA Grapalat" w:hAnsi="GHEA Grapalat" w:cs="Sylfaen"/>
                <w:lang w:val="hy-AM"/>
              </w:rPr>
            </w:pPr>
            <w:r w:rsidRPr="00027A43">
              <w:rPr>
                <w:rFonts w:ascii="GHEA Grapalat" w:hAnsi="GHEA Grapalat" w:cs="Sylfaen"/>
                <w:lang w:val="hy-AM"/>
              </w:rPr>
              <w:t>3. անվտանգ երթևեկություն</w:t>
            </w:r>
          </w:p>
          <w:p w14:paraId="6BDE2E83" w14:textId="77777777" w:rsidR="00C83045" w:rsidRPr="00027A43" w:rsidRDefault="00C83045" w:rsidP="00027A43">
            <w:pPr>
              <w:pStyle w:val="a6"/>
              <w:tabs>
                <w:tab w:val="left" w:pos="720"/>
              </w:tabs>
              <w:spacing w:after="0"/>
              <w:ind w:left="0"/>
              <w:jc w:val="both"/>
              <w:rPr>
                <w:rFonts w:ascii="GHEA Grapalat" w:hAnsi="GHEA Grapalat" w:cs="Sylfaen"/>
                <w:lang w:val="hy-AM"/>
              </w:rPr>
            </w:pPr>
            <w:r w:rsidRPr="00027A43">
              <w:rPr>
                <w:rFonts w:ascii="GHEA Grapalat" w:hAnsi="GHEA Grapalat" w:cs="Sylfaen"/>
                <w:lang w:val="hy-AM"/>
              </w:rPr>
              <w:t>4.երեկոյան ժամերի պատահարների թվի կրճատում:</w:t>
            </w:r>
          </w:p>
          <w:p w14:paraId="75201153" w14:textId="77777777" w:rsidR="00257EC2" w:rsidRDefault="00C83045" w:rsidP="00257EC2">
            <w:pPr>
              <w:spacing w:before="60"/>
              <w:ind w:right="49"/>
              <w:jc w:val="both"/>
              <w:rPr>
                <w:rFonts w:ascii="GHEA Grapalat" w:hAnsi="GHEA Grapalat"/>
                <w:iCs/>
                <w:lang w:val="hy-AM"/>
              </w:rPr>
            </w:pPr>
            <w:r w:rsidRPr="00027A43">
              <w:rPr>
                <w:rFonts w:ascii="GHEA Grapalat" w:hAnsi="GHEA Grapalat"/>
                <w:iCs/>
                <w:lang w:val="hy-AM"/>
              </w:rPr>
              <w:t xml:space="preserve">Ծրագրի իրականացման նպատակն է ունենալ Տաշիր քաղաքի և 11 </w:t>
            </w:r>
            <w:r w:rsidRPr="00027A43">
              <w:rPr>
                <w:rFonts w:ascii="GHEA Grapalat" w:hAnsi="GHEA Grapalat" w:cs="Sylfaen"/>
                <w:iCs/>
                <w:lang w:val="hy-AM"/>
              </w:rPr>
              <w:t xml:space="preserve">բնակավայրերի   </w:t>
            </w:r>
            <w:r w:rsidRPr="00027A43">
              <w:rPr>
                <w:rFonts w:ascii="GHEA Grapalat" w:hAnsi="GHEA Grapalat"/>
                <w:iCs/>
                <w:lang w:val="hy-AM"/>
              </w:rPr>
              <w:t xml:space="preserve">փողոցներում էներգախնայող և անվտանգ արտաքին լուսավորության ցանց: </w:t>
            </w:r>
          </w:p>
          <w:p w14:paraId="546BB115" w14:textId="090DE53D" w:rsidR="00A4441E" w:rsidRPr="00027A43" w:rsidRDefault="00C83045" w:rsidP="00257EC2">
            <w:pPr>
              <w:spacing w:before="60"/>
              <w:ind w:right="49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27A43">
              <w:rPr>
                <w:rFonts w:ascii="GHEA Grapalat" w:hAnsi="GHEA Grapalat"/>
                <w:iCs/>
                <w:lang w:val="hy-AM"/>
              </w:rPr>
              <w:t xml:space="preserve">Ծրագրի ավարտին ակնկալվում է ունենալ արդիականացված լուսավորության համակարգ ՝ նոր էներգաարդյունավետ տեխնոլոգիաների ներդրման միջոցով. </w:t>
            </w:r>
            <w:r w:rsidRPr="00027A43">
              <w:rPr>
                <w:rFonts w:ascii="GHEA Grapalat" w:hAnsi="GHEA Grapalat" w:cs="Sylfaen"/>
                <w:iCs/>
                <w:lang w:val="hy-AM"/>
              </w:rPr>
              <w:t xml:space="preserve">Տաշիր քաղաքի 12 փողոցներում և համայնքի 24 բնակավայրերի առաջնային նշանակություն ունեցող   </w:t>
            </w:r>
            <w:r w:rsidRPr="00027A43">
              <w:rPr>
                <w:rFonts w:ascii="GHEA Grapalat" w:hAnsi="GHEA Grapalat"/>
                <w:iCs/>
                <w:lang w:val="hy-AM"/>
              </w:rPr>
              <w:t xml:space="preserve">փողոցներում, կլինեն տեղադրված </w:t>
            </w:r>
            <w:r w:rsidR="00BC1484" w:rsidRPr="00027A43">
              <w:rPr>
                <w:rFonts w:ascii="GHEA Grapalat" w:hAnsi="GHEA Grapalat"/>
                <w:iCs/>
                <w:lang w:val="hy-AM"/>
              </w:rPr>
              <w:t xml:space="preserve">765 </w:t>
            </w:r>
            <w:r w:rsidRPr="00027A43">
              <w:rPr>
                <w:rFonts w:ascii="GHEA Grapalat" w:hAnsi="GHEA Grapalat"/>
                <w:iCs/>
                <w:lang w:val="hy-AM"/>
              </w:rPr>
              <w:t xml:space="preserve"> էներգախնայող լուսատու և 30 ա</w:t>
            </w:r>
            <w:r w:rsidR="00B61B2B">
              <w:rPr>
                <w:rFonts w:ascii="GHEA Grapalat" w:hAnsi="GHEA Grapalat"/>
                <w:iCs/>
                <w:lang w:val="hy-AM"/>
              </w:rPr>
              <w:t>ր</w:t>
            </w:r>
            <w:r w:rsidRPr="00027A43">
              <w:rPr>
                <w:rFonts w:ascii="GHEA Grapalat" w:hAnsi="GHEA Grapalat"/>
                <w:iCs/>
                <w:lang w:val="hy-AM"/>
              </w:rPr>
              <w:t>ևային կայանից սնուցվող լուսատու:</w:t>
            </w:r>
          </w:p>
        </w:tc>
      </w:tr>
      <w:tr w:rsidR="00F14585" w:rsidRPr="00027A43" w14:paraId="104D5C33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AB575BD" w14:textId="77777777" w:rsidR="00F14585" w:rsidRPr="00027A43" w:rsidRDefault="00F14585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27A43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արդյունքներին հասնելու գործողությունները և միջոցառումները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E72A496" w14:textId="0C21C0F1" w:rsidR="00F14585" w:rsidRPr="00027A43" w:rsidRDefault="00F14585" w:rsidP="00027A43">
            <w:pPr>
              <w:pStyle w:val="a6"/>
              <w:shd w:val="clear" w:color="auto" w:fill="FFFFFF"/>
              <w:tabs>
                <w:tab w:val="left" w:pos="360"/>
              </w:tabs>
              <w:spacing w:after="0"/>
              <w:ind w:left="28" w:right="49" w:hanging="28"/>
              <w:jc w:val="both"/>
              <w:rPr>
                <w:rFonts w:ascii="GHEA Grapalat" w:hAnsi="GHEA Grapalat"/>
                <w:iCs/>
                <w:lang w:val="hy-AM"/>
              </w:rPr>
            </w:pPr>
            <w:r w:rsidRPr="00027A43">
              <w:rPr>
                <w:rFonts w:ascii="GHEA Grapalat" w:hAnsi="GHEA Grapalat"/>
                <w:bCs/>
                <w:iCs/>
                <w:lang w:val="hy-AM"/>
              </w:rPr>
              <w:t xml:space="preserve">Ծրագրով նշված արդյունքերին հասնելու համար  նախատեսվում է լուսավորել </w:t>
            </w:r>
            <w:r w:rsidRPr="00027A43">
              <w:rPr>
                <w:rFonts w:ascii="GHEA Grapalat" w:hAnsi="GHEA Grapalat"/>
                <w:iCs/>
                <w:lang w:val="hy-AM"/>
              </w:rPr>
              <w:t xml:space="preserve">Տաշիր քաղաքի  </w:t>
            </w:r>
            <w:r w:rsidRPr="00027A43">
              <w:rPr>
                <w:rFonts w:ascii="GHEA Grapalat" w:hAnsi="GHEA Grapalat" w:cs="Sylfaen"/>
                <w:iCs/>
                <w:lang w:val="hy-AM"/>
              </w:rPr>
              <w:t>Անտառային, Աբովյան, Թեհլերյան, Լատիշական, Արևային, Երևանյան 1 փակուղի, Լճափնյա, Կամո, Արցախ, Ջահուկյան 1 փակուղի, Պուշկին, Գրիբոյեդով 2-րդ</w:t>
            </w:r>
            <w:r w:rsidR="00B61B2B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Pr="00027A43">
              <w:rPr>
                <w:rFonts w:ascii="GHEA Grapalat" w:hAnsi="GHEA Grapalat" w:cs="Sylfaen"/>
                <w:iCs/>
                <w:lang w:val="hy-AM"/>
              </w:rPr>
              <w:t>փակուղի և  Տաշիր խոշորաց</w:t>
            </w:r>
            <w:r w:rsidR="00C26FF1">
              <w:rPr>
                <w:rFonts w:ascii="GHEA Grapalat" w:hAnsi="GHEA Grapalat" w:cs="Sylfaen"/>
                <w:iCs/>
                <w:lang w:val="hy-AM"/>
              </w:rPr>
              <w:t xml:space="preserve">ված </w:t>
            </w:r>
            <w:r w:rsidRPr="00027A43">
              <w:rPr>
                <w:rFonts w:ascii="GHEA Grapalat" w:hAnsi="GHEA Grapalat" w:cs="Sylfaen"/>
                <w:iCs/>
                <w:lang w:val="hy-AM"/>
              </w:rPr>
              <w:t xml:space="preserve">համայնքի </w:t>
            </w:r>
            <w:r w:rsidR="007F6652" w:rsidRPr="00027A43">
              <w:rPr>
                <w:rFonts w:ascii="GHEA Grapalat" w:hAnsi="GHEA Grapalat" w:cs="Sylfaen"/>
                <w:iCs/>
                <w:lang w:val="hy-AM"/>
              </w:rPr>
              <w:t>24</w:t>
            </w:r>
            <w:r w:rsidRPr="00027A43">
              <w:rPr>
                <w:rFonts w:ascii="GHEA Grapalat" w:hAnsi="GHEA Grapalat" w:cs="Sylfaen"/>
                <w:iCs/>
                <w:lang w:val="hy-AM"/>
              </w:rPr>
              <w:t xml:space="preserve"> բնակավայրերի մի շարք այլ փողոցները</w:t>
            </w:r>
            <w:r w:rsidRPr="00027A43">
              <w:rPr>
                <w:rFonts w:ascii="GHEA Grapalat" w:hAnsi="GHEA Grapalat"/>
                <w:iCs/>
                <w:lang w:val="hy-AM"/>
              </w:rPr>
              <w:t>:</w:t>
            </w:r>
          </w:p>
          <w:p w14:paraId="5F20C88F" w14:textId="77777777" w:rsidR="00F14585" w:rsidRPr="00027A43" w:rsidRDefault="00F14585" w:rsidP="00027A43">
            <w:pPr>
              <w:pStyle w:val="a6"/>
              <w:shd w:val="clear" w:color="auto" w:fill="FFFFFF"/>
              <w:tabs>
                <w:tab w:val="left" w:pos="360"/>
              </w:tabs>
              <w:spacing w:after="0"/>
              <w:ind w:left="28" w:right="49" w:hanging="28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27A43">
              <w:rPr>
                <w:rFonts w:ascii="GHEA Grapalat" w:hAnsi="GHEA Grapalat"/>
                <w:bCs/>
                <w:iCs/>
                <w:lang w:val="hy-AM"/>
              </w:rPr>
              <w:t xml:space="preserve">Այս աշխատանքները կյանքի կոչելու համար՝ </w:t>
            </w:r>
          </w:p>
          <w:p w14:paraId="07BB0D64" w14:textId="3000C608" w:rsidR="00F14585" w:rsidRPr="00027A43" w:rsidRDefault="00F14585" w:rsidP="00027A43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ind w:right="49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27A43">
              <w:rPr>
                <w:rFonts w:ascii="GHEA Grapalat" w:hAnsi="GHEA Grapalat"/>
                <w:bCs/>
                <w:iCs/>
                <w:lang w:val="hy-AM"/>
              </w:rPr>
              <w:t>Կ</w:t>
            </w:r>
            <w:r w:rsidR="00C26FF1">
              <w:rPr>
                <w:rFonts w:ascii="GHEA Grapalat" w:hAnsi="GHEA Grapalat"/>
                <w:bCs/>
                <w:iCs/>
                <w:lang w:val="hy-AM"/>
              </w:rPr>
              <w:t>կ</w:t>
            </w:r>
            <w:r w:rsidRPr="00027A43">
              <w:rPr>
                <w:rFonts w:ascii="GHEA Grapalat" w:hAnsi="GHEA Grapalat"/>
                <w:bCs/>
                <w:iCs/>
                <w:lang w:val="hy-AM"/>
              </w:rPr>
              <w:t>ազմակերպվի հանրային լսում ծրագրի ներկայացման և բնակիչների կողմից առաջարկների ներկայացման համար</w:t>
            </w:r>
            <w:r w:rsidR="00257EC2">
              <w:rPr>
                <w:rFonts w:ascii="GHEA Grapalat" w:hAnsi="GHEA Grapalat"/>
                <w:bCs/>
                <w:iCs/>
                <w:lang w:val="hy-AM"/>
              </w:rPr>
              <w:t>,</w:t>
            </w:r>
          </w:p>
          <w:p w14:paraId="2DFD56F9" w14:textId="28B9EC49" w:rsidR="00F14585" w:rsidRPr="00027A43" w:rsidRDefault="00F14585" w:rsidP="00027A43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ind w:right="49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27A43">
              <w:rPr>
                <w:rFonts w:ascii="GHEA Grapalat" w:hAnsi="GHEA Grapalat"/>
                <w:bCs/>
                <w:iCs/>
                <w:lang w:val="hy-AM"/>
              </w:rPr>
              <w:t>Բնակիչների հետ համատեղ կկազմվի փողոցների այն ցանկը, որոնք ունեն առաջնային լուսավորության կարիք</w:t>
            </w:r>
            <w:r w:rsidR="00257EC2">
              <w:rPr>
                <w:rFonts w:ascii="GHEA Grapalat" w:hAnsi="GHEA Grapalat"/>
                <w:bCs/>
                <w:iCs/>
                <w:lang w:val="hy-AM"/>
              </w:rPr>
              <w:t>,</w:t>
            </w:r>
          </w:p>
          <w:p w14:paraId="6AFE5749" w14:textId="7FAA7C04" w:rsidR="00F14585" w:rsidRPr="00027A43" w:rsidRDefault="00F14585" w:rsidP="00027A43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ind w:right="49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27A43">
              <w:rPr>
                <w:rFonts w:ascii="GHEA Grapalat" w:hAnsi="GHEA Grapalat"/>
                <w:bCs/>
                <w:iCs/>
                <w:lang w:val="hy-AM"/>
              </w:rPr>
              <w:t xml:space="preserve">Բնակիչների հավանությանը ծրագրային գաղափարի  արժանանալու պարագայում կկազմվի նախնական ծրագրային առաջարկ </w:t>
            </w:r>
            <w:r w:rsidR="00257EC2">
              <w:rPr>
                <w:rFonts w:ascii="GHEA Grapalat" w:hAnsi="GHEA Grapalat"/>
                <w:bCs/>
                <w:iCs/>
                <w:lang w:val="hy-AM"/>
              </w:rPr>
              <w:t>,</w:t>
            </w:r>
          </w:p>
          <w:p w14:paraId="3A677AA4" w14:textId="77777777" w:rsidR="00F14585" w:rsidRPr="00027A43" w:rsidRDefault="00F14585" w:rsidP="00027A43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ind w:right="49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27A43">
              <w:rPr>
                <w:rFonts w:ascii="GHEA Grapalat" w:hAnsi="GHEA Grapalat"/>
                <w:bCs/>
                <w:iCs/>
                <w:lang w:val="hy-AM"/>
              </w:rPr>
              <w:t>Տաշիրի համայնքապետարանը 2023 թվականի բյուջեով կնախատեսի անհրաժեշտ ֆինանսական միջոցներ,</w:t>
            </w:r>
          </w:p>
          <w:p w14:paraId="2ED8A771" w14:textId="68BFAEFF" w:rsidR="00F14585" w:rsidRPr="00027A43" w:rsidRDefault="00257EC2" w:rsidP="00027A43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ind w:right="49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bCs/>
                <w:iCs/>
                <w:lang w:val="hy-AM"/>
              </w:rPr>
              <w:t>Հ</w:t>
            </w:r>
            <w:r w:rsidR="00F14585" w:rsidRPr="00027A43">
              <w:rPr>
                <w:rFonts w:ascii="GHEA Grapalat" w:hAnsi="GHEA Grapalat"/>
                <w:bCs/>
                <w:iCs/>
                <w:lang w:val="hy-AM"/>
              </w:rPr>
              <w:t>ամայնքը կստանա ՀՀ պետական բյուջեից նպատակային հատկացումներ` սուբվենցիաներ,</w:t>
            </w:r>
          </w:p>
          <w:p w14:paraId="489C66ED" w14:textId="5C665BCB" w:rsidR="00F14585" w:rsidRPr="00027A43" w:rsidRDefault="00257EC2" w:rsidP="00027A43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ind w:right="49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bCs/>
                <w:iCs/>
                <w:lang w:val="hy-AM"/>
              </w:rPr>
              <w:t>Կ</w:t>
            </w:r>
            <w:r w:rsidR="00F14585" w:rsidRPr="00027A43">
              <w:rPr>
                <w:rFonts w:ascii="GHEA Grapalat" w:hAnsi="GHEA Grapalat"/>
                <w:bCs/>
                <w:iCs/>
                <w:lang w:val="hy-AM"/>
              </w:rPr>
              <w:t>իրականացվի Գնումների մասին ՀՀ Օրենքին,  գնումների հետ կապված ՀՀ Կառավարության որոշումներին և օրենսդրական այլ ակտերին համապատասխան, կկազմակերպվեն նախագծա-նախահաշվային փաստաթղթերի ձեռքբերման և այդ փաստաթղթերին համապատասխան, աշխատանքների կատարման գնման գործընթաց,</w:t>
            </w:r>
          </w:p>
          <w:p w14:paraId="332579E0" w14:textId="565010D1" w:rsidR="00F14585" w:rsidRPr="00027A43" w:rsidRDefault="00257EC2" w:rsidP="00027A43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ind w:right="49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bCs/>
                <w:iCs/>
                <w:lang w:val="hy-AM"/>
              </w:rPr>
              <w:t>Կ</w:t>
            </w:r>
            <w:r w:rsidR="00F14585" w:rsidRPr="00027A43">
              <w:rPr>
                <w:rFonts w:ascii="GHEA Grapalat" w:hAnsi="GHEA Grapalat"/>
                <w:bCs/>
                <w:iCs/>
                <w:lang w:val="hy-AM"/>
              </w:rPr>
              <w:t>կատարվեն ծրագրով նախանշված աշխատանքները,</w:t>
            </w:r>
          </w:p>
          <w:p w14:paraId="3FC14FCE" w14:textId="2E435B5C" w:rsidR="00F14585" w:rsidRPr="00027A43" w:rsidRDefault="00257EC2" w:rsidP="00027A43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ind w:right="49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bCs/>
                <w:iCs/>
                <w:lang w:val="hy-AM"/>
              </w:rPr>
              <w:t>Կ</w:t>
            </w:r>
            <w:r w:rsidR="00F14585" w:rsidRPr="00027A43">
              <w:rPr>
                <w:rFonts w:ascii="GHEA Grapalat" w:hAnsi="GHEA Grapalat"/>
                <w:bCs/>
                <w:iCs/>
                <w:lang w:val="hy-AM"/>
              </w:rPr>
              <w:t xml:space="preserve">ապահովվի աշխատանքների տեխնիկական և հեղինակային վերահսկողություն, ինչպես նաև վերահսկողություն համայնքապետարանի </w:t>
            </w:r>
            <w:r w:rsidR="00F14585" w:rsidRPr="00027A43">
              <w:rPr>
                <w:rFonts w:ascii="GHEA Grapalat" w:hAnsi="GHEA Grapalat"/>
                <w:bCs/>
                <w:iCs/>
                <w:lang w:val="hy-AM"/>
              </w:rPr>
              <w:lastRenderedPageBreak/>
              <w:t>համապատասխան բաժնի աշխատակիցների կողմից,</w:t>
            </w:r>
          </w:p>
          <w:p w14:paraId="761F6BF9" w14:textId="4A649AF1" w:rsidR="00F14585" w:rsidRPr="00027A43" w:rsidRDefault="00257EC2" w:rsidP="00027A43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ind w:right="49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>
              <w:rPr>
                <w:rFonts w:ascii="GHEA Grapalat" w:hAnsi="GHEA Grapalat"/>
                <w:bCs/>
                <w:iCs/>
                <w:lang w:val="hy-AM"/>
              </w:rPr>
              <w:t>Ա</w:t>
            </w:r>
            <w:r w:rsidR="00F14585" w:rsidRPr="00027A43">
              <w:rPr>
                <w:rFonts w:ascii="GHEA Grapalat" w:hAnsi="GHEA Grapalat"/>
                <w:bCs/>
                <w:iCs/>
                <w:lang w:val="hy-AM"/>
              </w:rPr>
              <w:t>շխատանքների ավարտից հետո շինարարական կազմակերպության, համայնքապետարանի, տեխնիկական, հեղինակային վերահսկողների և նախագիծը կազմողների միջև կիրականացվեն հանձման-ընդունման աշխատանքներ</w:t>
            </w:r>
            <w:r>
              <w:rPr>
                <w:rFonts w:ascii="GHEA Grapalat" w:hAnsi="GHEA Grapalat"/>
                <w:bCs/>
                <w:iCs/>
                <w:lang w:val="hy-AM"/>
              </w:rPr>
              <w:t>,</w:t>
            </w:r>
          </w:p>
          <w:p w14:paraId="2E7E1D01" w14:textId="1098E233" w:rsidR="00F14585" w:rsidRPr="00027A43" w:rsidRDefault="00F14585" w:rsidP="00027A43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ind w:right="49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27A43">
              <w:rPr>
                <w:rFonts w:ascii="GHEA Grapalat" w:hAnsi="GHEA Grapalat"/>
                <w:bCs/>
                <w:iCs/>
                <w:lang w:val="hy-AM"/>
              </w:rPr>
              <w:t>Լուսավորության ցանցի շահագործում</w:t>
            </w:r>
            <w:r w:rsidR="00257EC2">
              <w:rPr>
                <w:rFonts w:ascii="GHEA Grapalat" w:hAnsi="GHEA Grapalat"/>
                <w:bCs/>
                <w:iCs/>
                <w:lang w:val="hy-AM"/>
              </w:rPr>
              <w:t>,</w:t>
            </w:r>
          </w:p>
          <w:p w14:paraId="372B786B" w14:textId="542A7F6A" w:rsidR="00F14585" w:rsidRPr="00027A43" w:rsidRDefault="00F14585" w:rsidP="00027A43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ind w:right="49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27A43">
              <w:rPr>
                <w:rFonts w:ascii="GHEA Grapalat" w:hAnsi="GHEA Grapalat"/>
                <w:bCs/>
                <w:iCs/>
                <w:lang w:val="hy-AM"/>
              </w:rPr>
              <w:t xml:space="preserve">Կունենանք </w:t>
            </w:r>
            <w:r w:rsidRPr="00027A43">
              <w:rPr>
                <w:rFonts w:ascii="GHEA Grapalat" w:hAnsi="GHEA Grapalat"/>
                <w:bCs/>
                <w:iCs/>
                <w:lang w:val="en-US"/>
              </w:rPr>
              <w:t>765</w:t>
            </w:r>
            <w:r w:rsidR="008D4E6A">
              <w:rPr>
                <w:rFonts w:ascii="GHEA Grapalat" w:hAnsi="GHEA Grapalat"/>
                <w:bCs/>
                <w:iCs/>
                <w:lang w:val="en-US"/>
              </w:rPr>
              <w:t xml:space="preserve"> </w:t>
            </w:r>
            <w:r w:rsidRPr="00027A43">
              <w:rPr>
                <w:rFonts w:ascii="GHEA Grapalat" w:hAnsi="GHEA Grapalat"/>
                <w:bCs/>
                <w:iCs/>
                <w:lang w:val="hy-AM"/>
              </w:rPr>
              <w:t>տեղադրված լուսատու</w:t>
            </w:r>
            <w:r w:rsidR="00257EC2">
              <w:rPr>
                <w:rFonts w:ascii="GHEA Grapalat" w:hAnsi="GHEA Grapalat"/>
                <w:bCs/>
                <w:iCs/>
                <w:lang w:val="hy-AM"/>
              </w:rPr>
              <w:t>,</w:t>
            </w:r>
          </w:p>
          <w:p w14:paraId="19B77E89" w14:textId="7D66EAE2" w:rsidR="00F14585" w:rsidRPr="00027A43" w:rsidRDefault="00F14585" w:rsidP="00027A43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ind w:right="49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27A43">
              <w:rPr>
                <w:rFonts w:ascii="GHEA Grapalat" w:hAnsi="GHEA Grapalat"/>
                <w:bCs/>
                <w:iCs/>
                <w:lang w:val="hy-AM"/>
              </w:rPr>
              <w:t>30 հատ արևային կայանների միջոցով տեղադրված լուսատու բնակավայրերում</w:t>
            </w:r>
            <w:r w:rsidR="00257EC2">
              <w:rPr>
                <w:rFonts w:ascii="GHEA Grapalat" w:hAnsi="GHEA Grapalat"/>
                <w:bCs/>
                <w:iCs/>
                <w:lang w:val="hy-AM"/>
              </w:rPr>
              <w:t>,</w:t>
            </w:r>
          </w:p>
          <w:p w14:paraId="2F7E0332" w14:textId="65F05FA3" w:rsidR="00F14585" w:rsidRPr="00027A43" w:rsidRDefault="00F14585" w:rsidP="00027A43">
            <w:pPr>
              <w:pStyle w:val="a6"/>
              <w:numPr>
                <w:ilvl w:val="0"/>
                <w:numId w:val="11"/>
              </w:numPr>
              <w:shd w:val="clear" w:color="auto" w:fill="FFFFFF"/>
              <w:tabs>
                <w:tab w:val="left" w:pos="360"/>
              </w:tabs>
              <w:spacing w:after="0"/>
              <w:ind w:right="49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proofErr w:type="spellStart"/>
            <w:r w:rsidRPr="00027A43">
              <w:rPr>
                <w:rFonts w:ascii="GHEA Grapalat" w:hAnsi="GHEA Grapalat"/>
                <w:bCs/>
                <w:iCs/>
              </w:rPr>
              <w:t>Հաղորդալարի</w:t>
            </w:r>
            <w:proofErr w:type="spellEnd"/>
            <w:r w:rsidRPr="00027A43">
              <w:rPr>
                <w:rFonts w:ascii="GHEA Grapalat" w:hAnsi="GHEA Grapalat"/>
                <w:bCs/>
                <w:iCs/>
              </w:rPr>
              <w:t xml:space="preserve"> </w:t>
            </w:r>
            <w:proofErr w:type="spellStart"/>
            <w:r w:rsidRPr="00027A43">
              <w:rPr>
                <w:rFonts w:ascii="GHEA Grapalat" w:hAnsi="GHEA Grapalat"/>
                <w:bCs/>
                <w:iCs/>
              </w:rPr>
              <w:t>երկաությունը</w:t>
            </w:r>
            <w:proofErr w:type="spellEnd"/>
            <w:r w:rsidRPr="00027A43">
              <w:rPr>
                <w:rFonts w:ascii="GHEA Grapalat" w:hAnsi="GHEA Grapalat"/>
                <w:bCs/>
                <w:iCs/>
              </w:rPr>
              <w:t xml:space="preserve"> </w:t>
            </w:r>
            <w:r w:rsidRPr="00027A43">
              <w:rPr>
                <w:rFonts w:ascii="GHEA Grapalat" w:hAnsi="GHEA Grapalat"/>
                <w:bCs/>
                <w:iCs/>
                <w:lang w:val="en-US"/>
              </w:rPr>
              <w:t>26775</w:t>
            </w:r>
            <w:r w:rsidRPr="00027A43">
              <w:rPr>
                <w:rFonts w:ascii="GHEA Grapalat" w:hAnsi="GHEA Grapalat"/>
                <w:bCs/>
                <w:iCs/>
                <w:lang w:val="hy-AM"/>
              </w:rPr>
              <w:t xml:space="preserve"> </w:t>
            </w:r>
            <w:proofErr w:type="spellStart"/>
            <w:r w:rsidRPr="00027A43">
              <w:rPr>
                <w:rFonts w:ascii="GHEA Grapalat" w:hAnsi="GHEA Grapalat"/>
                <w:bCs/>
                <w:iCs/>
              </w:rPr>
              <w:t>գմ</w:t>
            </w:r>
            <w:proofErr w:type="spellEnd"/>
            <w:r w:rsidR="00257EC2">
              <w:rPr>
                <w:rFonts w:ascii="GHEA Grapalat" w:hAnsi="GHEA Grapalat"/>
                <w:bCs/>
                <w:iCs/>
                <w:lang w:val="hy-AM"/>
              </w:rPr>
              <w:t>։</w:t>
            </w:r>
          </w:p>
        </w:tc>
      </w:tr>
      <w:tr w:rsidR="00010159" w:rsidRPr="0099489C" w14:paraId="102242E5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2D6CB80" w14:textId="77777777" w:rsidR="00010159" w:rsidRPr="00027A43" w:rsidRDefault="00010159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27A43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իրականացման արդյունքում համայնքին սեփականության իրավունքով պատկանող հիմնական միջոցների արժեքի ավելացում բացառությամբ բազմաբնակարան շենքերի ընդհանուր բաժնային սեփականության գույքի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5499F1B" w14:textId="4896087D" w:rsidR="001540A3" w:rsidRPr="00027A43" w:rsidRDefault="00010159" w:rsidP="00027A43">
            <w:pPr>
              <w:spacing w:before="100" w:beforeAutospacing="1" w:after="100" w:afterAutospacing="1"/>
              <w:ind w:left="165" w:right="83"/>
              <w:jc w:val="both"/>
              <w:rPr>
                <w:rFonts w:ascii="GHEA Grapalat" w:hAnsi="GHEA Grapalat"/>
                <w:bCs/>
                <w:iCs/>
                <w:lang w:val="hy-AM"/>
              </w:rPr>
            </w:pPr>
            <w:r w:rsidRPr="00027A43">
              <w:rPr>
                <w:rFonts w:ascii="GHEA Grapalat" w:hAnsi="GHEA Grapalat"/>
                <w:bCs/>
                <w:iCs/>
                <w:lang w:val="hy-AM"/>
              </w:rPr>
              <w:t xml:space="preserve">   </w:t>
            </w:r>
            <w:r w:rsidR="001540A3" w:rsidRPr="00027A43">
              <w:rPr>
                <w:rFonts w:ascii="GHEA Grapalat" w:hAnsi="GHEA Grapalat"/>
                <w:bCs/>
                <w:iCs/>
                <w:lang w:val="hy-AM"/>
              </w:rPr>
              <w:t>Ծրագրի իրականացման արդյունքում  Համայնքում կունենանք</w:t>
            </w:r>
            <w:r w:rsidR="001540A3" w:rsidRPr="00027A43">
              <w:rPr>
                <w:rFonts w:ascii="GHEA Grapalat" w:hAnsi="GHEA Grapalat"/>
                <w:iCs/>
                <w:lang w:val="hy-AM"/>
              </w:rPr>
              <w:t xml:space="preserve">  </w:t>
            </w:r>
            <w:r w:rsidR="001540A3" w:rsidRPr="00027A43">
              <w:rPr>
                <w:rFonts w:ascii="GHEA Grapalat" w:hAnsi="GHEA Grapalat" w:cs="Sylfaen"/>
                <w:iCs/>
                <w:lang w:val="hy-AM"/>
              </w:rPr>
              <w:t>Շահումյան,Վան, Անի, Գագարին,Միչուրին, Օրբելի, Խուդյակով և մի շարք այլ  փողոցների, ինչպես</w:t>
            </w:r>
            <w:r w:rsidR="00C26FF1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="001540A3" w:rsidRPr="00027A43">
              <w:rPr>
                <w:rFonts w:ascii="GHEA Grapalat" w:hAnsi="GHEA Grapalat" w:cs="Sylfaen"/>
                <w:iCs/>
                <w:lang w:val="hy-AM"/>
              </w:rPr>
              <w:t>նաև համայնքի 24 բնակավայրերի փողոցներ</w:t>
            </w:r>
            <w:r w:rsidR="00C26FF1">
              <w:rPr>
                <w:rFonts w:ascii="GHEA Grapalat" w:hAnsi="GHEA Grapalat" w:cs="Sylfaen"/>
                <w:iCs/>
                <w:lang w:val="hy-AM"/>
              </w:rPr>
              <w:t>՝</w:t>
            </w:r>
            <w:r w:rsidR="001540A3" w:rsidRPr="00027A43">
              <w:rPr>
                <w:rFonts w:ascii="GHEA Grapalat" w:hAnsi="GHEA Grapalat" w:cs="Sylfaen"/>
                <w:iCs/>
                <w:lang w:val="hy-AM"/>
              </w:rPr>
              <w:t xml:space="preserve"> </w:t>
            </w:r>
            <w:r w:rsidR="001540A3" w:rsidRPr="00027A43">
              <w:rPr>
                <w:rFonts w:ascii="GHEA Grapalat" w:hAnsi="GHEA Grapalat"/>
                <w:bCs/>
                <w:iCs/>
                <w:lang w:val="hy-AM"/>
              </w:rPr>
              <w:t xml:space="preserve">էներգախնայող լուսատուներով և առավել լուսավորված փողոցներ: Համայնքի լուսավորության համակարգի արժեքը կավելանա </w:t>
            </w:r>
            <w:r w:rsidR="00174996" w:rsidRPr="00027A43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153.150.000</w:t>
            </w:r>
            <w:r w:rsidR="001540A3" w:rsidRPr="00027A43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</w:t>
            </w:r>
            <w:r w:rsidR="001540A3" w:rsidRPr="00027A43">
              <w:rPr>
                <w:rFonts w:ascii="GHEA Grapalat" w:hAnsi="GHEA Grapalat" w:cs="Sylfaen"/>
                <w:iCs/>
                <w:lang w:val="hy-AM"/>
              </w:rPr>
              <w:t>ՀՀ   դրամով:</w:t>
            </w:r>
            <w:r w:rsidR="001540A3" w:rsidRPr="00027A43">
              <w:rPr>
                <w:rFonts w:ascii="GHEA Grapalat" w:hAnsi="GHEA Grapalat"/>
                <w:bCs/>
                <w:iCs/>
                <w:lang w:val="hy-AM"/>
              </w:rPr>
              <w:t xml:space="preserve"> </w:t>
            </w:r>
          </w:p>
          <w:p w14:paraId="74698BBA" w14:textId="77777777" w:rsidR="00010159" w:rsidRPr="00027A43" w:rsidRDefault="001540A3" w:rsidP="00027A43">
            <w:pPr>
              <w:spacing w:before="100" w:beforeAutospacing="1" w:after="100" w:afterAutospacing="1"/>
              <w:ind w:left="165" w:right="83"/>
              <w:contextualSpacing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27A43">
              <w:rPr>
                <w:rFonts w:ascii="GHEA Grapalat" w:hAnsi="GHEA Grapalat"/>
                <w:bCs/>
                <w:iCs/>
                <w:lang w:val="hy-AM"/>
              </w:rPr>
              <w:t>Ծրագրով նախատեսված ծախսերը կապիտալ բնույթի են:</w:t>
            </w:r>
          </w:p>
        </w:tc>
      </w:tr>
      <w:tr w:rsidR="00010159" w:rsidRPr="0099489C" w14:paraId="41D99F5B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D6CF7C7" w14:textId="77777777" w:rsidR="00010159" w:rsidRPr="00027A43" w:rsidRDefault="00010159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27A43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Ծրագրի ազդեցությունը համայնքի և շահառուների վրա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86A43B1" w14:textId="1D6C4687" w:rsidR="00340060" w:rsidRPr="00027A43" w:rsidRDefault="005033B5" w:rsidP="00027A43">
            <w:pPr>
              <w:spacing w:before="60"/>
              <w:ind w:right="49"/>
              <w:jc w:val="both"/>
              <w:rPr>
                <w:rFonts w:ascii="GHEA Grapalat" w:hAnsi="GHEA Grapalat"/>
                <w:iCs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</w:t>
            </w:r>
            <w:r w:rsidR="00340060" w:rsidRPr="00027A43">
              <w:rPr>
                <w:rFonts w:ascii="GHEA Grapalat" w:hAnsi="GHEA Grapalat"/>
                <w:lang w:val="hy-AM"/>
              </w:rPr>
              <w:t>Ծրագրի անմիջական ազդեցությունը կրելու են համայնքի բոլոր բնակիչները:</w:t>
            </w:r>
          </w:p>
          <w:p w14:paraId="0FB3B233" w14:textId="3BBEB753" w:rsidR="00340060" w:rsidRPr="00027A43" w:rsidRDefault="00340060" w:rsidP="00027A43">
            <w:pPr>
              <w:spacing w:after="100" w:afterAutospacing="1"/>
              <w:ind w:left="165" w:right="83"/>
              <w:jc w:val="both"/>
              <w:rPr>
                <w:rFonts w:ascii="GHEA Grapalat" w:hAnsi="GHEA Grapalat"/>
                <w:iCs/>
                <w:lang w:val="hy-AM"/>
              </w:rPr>
            </w:pPr>
            <w:r w:rsidRPr="00027A43">
              <w:rPr>
                <w:rFonts w:ascii="GHEA Grapalat" w:hAnsi="GHEA Grapalat"/>
                <w:lang w:val="hy-AM"/>
              </w:rPr>
              <w:t>Թիվը.</w:t>
            </w:r>
            <w:r w:rsidRPr="00027A43">
              <w:rPr>
                <w:rFonts w:ascii="GHEA Grapalat" w:hAnsi="GHEA Grapalat"/>
                <w:iCs/>
                <w:lang w:val="hy-AM"/>
              </w:rPr>
              <w:t xml:space="preserve"> 28606 բնակիչ,</w:t>
            </w:r>
            <w:r w:rsidRPr="00027A43">
              <w:rPr>
                <w:rFonts w:ascii="GHEA Grapalat" w:hAnsi="GHEA Grapalat"/>
                <w:lang w:val="hy-AM"/>
              </w:rPr>
              <w:t xml:space="preserve"> այդ թվում` խոցելի խմբեր (456</w:t>
            </w:r>
            <w:r w:rsidR="005033B5">
              <w:rPr>
                <w:rFonts w:ascii="GHEA Grapalat" w:hAnsi="GHEA Grapalat"/>
                <w:lang w:val="hy-AM"/>
              </w:rPr>
              <w:t xml:space="preserve"> </w:t>
            </w:r>
            <w:r w:rsidRPr="00027A43">
              <w:rPr>
                <w:rFonts w:ascii="GHEA Grapalat" w:hAnsi="GHEA Grapalat"/>
                <w:lang w:val="hy-AM"/>
              </w:rPr>
              <w:t xml:space="preserve">հաշմանդամներ, </w:t>
            </w:r>
            <w:r w:rsidRPr="00027A43">
              <w:rPr>
                <w:rFonts w:ascii="GHEA Grapalat" w:hAnsi="GHEA Grapalat"/>
                <w:iCs/>
                <w:lang w:val="hy-AM"/>
              </w:rPr>
              <w:t>2198  դպրոցական տարիքի երեխա</w:t>
            </w:r>
            <w:r w:rsidR="005033B5">
              <w:rPr>
                <w:rFonts w:ascii="GHEA Grapalat" w:hAnsi="GHEA Grapalat"/>
                <w:iCs/>
                <w:lang w:val="hy-AM"/>
              </w:rPr>
              <w:t>ներ</w:t>
            </w:r>
            <w:r w:rsidRPr="00027A43">
              <w:rPr>
                <w:rFonts w:ascii="GHEA Grapalat" w:hAnsi="GHEA Grapalat"/>
                <w:iCs/>
                <w:lang w:val="hy-AM"/>
              </w:rPr>
              <w:t xml:space="preserve">), </w:t>
            </w:r>
            <w:r w:rsidRPr="00257EC2">
              <w:rPr>
                <w:rFonts w:ascii="GHEA Grapalat" w:hAnsi="GHEA Grapalat"/>
                <w:iCs/>
                <w:lang w:val="hy-AM"/>
              </w:rPr>
              <w:t>զբոսաշրջիկներ ՝ 5000-6000</w:t>
            </w:r>
            <w:r w:rsidRPr="00027A43">
              <w:rPr>
                <w:rFonts w:ascii="GHEA Grapalat" w:hAnsi="GHEA Grapalat"/>
                <w:iCs/>
                <w:lang w:val="hy-AM"/>
              </w:rPr>
              <w:t xml:space="preserve"> և ավել (տարեկան կտրվածքով):</w:t>
            </w:r>
          </w:p>
          <w:p w14:paraId="7BC7FA48" w14:textId="5DDA7518" w:rsidR="00010159" w:rsidRPr="00027A43" w:rsidRDefault="005033B5" w:rsidP="00027A43">
            <w:pPr>
              <w:spacing w:after="0"/>
              <w:ind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>
              <w:rPr>
                <w:rFonts w:ascii="GHEA Grapalat" w:eastAsia="MS Mincho" w:hAnsi="GHEA Grapalat" w:cs="Sylfaen"/>
                <w:color w:val="000000"/>
                <w:lang w:val="hy-AM"/>
              </w:rPr>
              <w:t xml:space="preserve"> </w:t>
            </w:r>
            <w:r w:rsidR="00340060" w:rsidRPr="00027A43">
              <w:rPr>
                <w:rFonts w:ascii="GHEA Grapalat" w:eastAsia="MS Mincho" w:hAnsi="GHEA Grapalat" w:cs="Sylfaen"/>
                <w:color w:val="000000"/>
                <w:lang w:val="hy-AM"/>
              </w:rPr>
              <w:t>Ծրագրով ներկայացված</w:t>
            </w:r>
            <w:r w:rsidR="00340060" w:rsidRPr="00027A43">
              <w:rPr>
                <w:rFonts w:ascii="GHEA Grapalat" w:hAnsi="GHEA Grapalat"/>
                <w:iCs/>
                <w:lang w:val="hy-AM"/>
              </w:rPr>
              <w:t xml:space="preserve"> փողոցները մեծամասամբ երկրորդական նշանակություն ունեցող փողոցներ են, սակայն ըստ անհրաժեշտության և բնակիչների դիմումների՝ առաջնային կարևորության նշանակությաուն ունեն՝ համայնքի և համայնքում ապրող բնակիչների համար: </w:t>
            </w:r>
            <w:r w:rsidR="00340060" w:rsidRPr="00027A43">
              <w:rPr>
                <w:rFonts w:ascii="GHEA Grapalat" w:hAnsi="GHEA Grapalat" w:cs="Sylfaen"/>
                <w:color w:val="000000"/>
                <w:lang w:val="hy-AM"/>
              </w:rPr>
              <w:t>Ծրագրի</w:t>
            </w:r>
            <w:r w:rsidR="00340060" w:rsidRPr="00027A4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340060" w:rsidRPr="00027A43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="00340060" w:rsidRPr="00027A4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340060" w:rsidRPr="00027A43">
              <w:rPr>
                <w:rFonts w:ascii="GHEA Grapalat" w:hAnsi="GHEA Grapalat" w:cs="Sylfaen"/>
                <w:color w:val="000000"/>
                <w:lang w:val="hy-AM"/>
              </w:rPr>
              <w:t>անհրաժեշտությունն</w:t>
            </w:r>
            <w:r w:rsidR="00340060" w:rsidRPr="00027A4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340060" w:rsidRPr="00027A43">
              <w:rPr>
                <w:rFonts w:ascii="GHEA Grapalat" w:hAnsi="GHEA Grapalat" w:cs="Sylfaen"/>
                <w:color w:val="000000"/>
                <w:lang w:val="hy-AM"/>
              </w:rPr>
              <w:t>է՝</w:t>
            </w:r>
            <w:r w:rsidR="00340060" w:rsidRPr="00027A4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340060" w:rsidRPr="00027A43">
              <w:rPr>
                <w:rFonts w:ascii="GHEA Grapalat" w:hAnsi="GHEA Grapalat" w:cs="Sylfaen"/>
                <w:color w:val="000000"/>
                <w:lang w:val="hy-AM"/>
              </w:rPr>
              <w:t>համայնքում</w:t>
            </w:r>
            <w:r w:rsidR="00340060" w:rsidRPr="00027A4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340060" w:rsidRPr="00027A43">
              <w:rPr>
                <w:rFonts w:ascii="GHEA Grapalat" w:hAnsi="GHEA Grapalat" w:cs="Sylfaen"/>
                <w:color w:val="000000"/>
                <w:lang w:val="hy-AM"/>
              </w:rPr>
              <w:t>երեկոյան</w:t>
            </w:r>
            <w:r w:rsidR="00340060" w:rsidRPr="00027A4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340060" w:rsidRPr="00027A43">
              <w:rPr>
                <w:rFonts w:ascii="GHEA Grapalat" w:hAnsi="GHEA Grapalat" w:cs="Sylfaen"/>
                <w:color w:val="000000"/>
                <w:lang w:val="hy-AM"/>
              </w:rPr>
              <w:t>ժամերին</w:t>
            </w:r>
            <w:r w:rsidR="00340060" w:rsidRPr="00027A4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340060" w:rsidRPr="00027A43">
              <w:rPr>
                <w:rFonts w:ascii="GHEA Grapalat" w:hAnsi="GHEA Grapalat" w:cs="Sylfaen"/>
                <w:color w:val="000000"/>
                <w:lang w:val="hy-AM"/>
              </w:rPr>
              <w:t>ապահովել</w:t>
            </w:r>
            <w:r w:rsidR="00340060" w:rsidRPr="00027A4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340060" w:rsidRPr="00027A43">
              <w:rPr>
                <w:rFonts w:ascii="GHEA Grapalat" w:hAnsi="GHEA Grapalat" w:cs="Sylfaen"/>
                <w:color w:val="000000"/>
                <w:lang w:val="hy-AM"/>
              </w:rPr>
              <w:t>բնակիչների</w:t>
            </w:r>
            <w:r w:rsidR="00340060" w:rsidRPr="00027A4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340060" w:rsidRPr="00027A43">
              <w:rPr>
                <w:rFonts w:ascii="GHEA Grapalat" w:hAnsi="GHEA Grapalat" w:cs="Sylfaen"/>
                <w:color w:val="000000"/>
                <w:lang w:val="hy-AM"/>
              </w:rPr>
              <w:t>անվտանգ</w:t>
            </w:r>
            <w:r w:rsidR="00340060" w:rsidRPr="00027A4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340060" w:rsidRPr="00027A43">
              <w:rPr>
                <w:rFonts w:ascii="GHEA Grapalat" w:hAnsi="GHEA Grapalat" w:cs="Sylfaen"/>
                <w:color w:val="000000"/>
                <w:lang w:val="hy-AM"/>
              </w:rPr>
              <w:t>տեղաշարժը</w:t>
            </w:r>
            <w:r w:rsidR="00340060" w:rsidRPr="00027A4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340060" w:rsidRPr="00027A43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="00340060" w:rsidRPr="00027A43">
              <w:rPr>
                <w:rFonts w:ascii="GHEA Grapalat" w:hAnsi="GHEA Grapalat"/>
                <w:color w:val="000000"/>
                <w:lang w:val="hy-AM"/>
              </w:rPr>
              <w:t xml:space="preserve">  </w:t>
            </w:r>
            <w:r w:rsidR="00340060" w:rsidRPr="00027A43">
              <w:rPr>
                <w:rFonts w:ascii="GHEA Grapalat" w:hAnsi="GHEA Grapalat" w:cs="Sylfaen"/>
                <w:color w:val="000000"/>
                <w:lang w:val="hy-AM"/>
              </w:rPr>
              <w:t>կարգավորել</w:t>
            </w:r>
            <w:r w:rsidR="00340060" w:rsidRPr="00027A4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340060" w:rsidRPr="00027A43">
              <w:rPr>
                <w:rFonts w:ascii="GHEA Grapalat" w:hAnsi="GHEA Grapalat" w:cs="Sylfaen"/>
                <w:color w:val="000000"/>
                <w:lang w:val="hy-AM"/>
              </w:rPr>
              <w:t>փողոցի</w:t>
            </w:r>
            <w:r w:rsidR="00340060" w:rsidRPr="00027A4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340060" w:rsidRPr="00027A43">
              <w:rPr>
                <w:rFonts w:ascii="GHEA Grapalat" w:hAnsi="GHEA Grapalat" w:cs="Sylfaen"/>
                <w:color w:val="000000"/>
                <w:lang w:val="hy-AM"/>
              </w:rPr>
              <w:t>արտաքին</w:t>
            </w:r>
            <w:r w:rsidR="00340060" w:rsidRPr="00027A4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="00340060" w:rsidRPr="00027A43">
              <w:rPr>
                <w:rFonts w:ascii="GHEA Grapalat" w:hAnsi="GHEA Grapalat" w:cs="Sylfaen"/>
                <w:color w:val="000000"/>
                <w:lang w:val="hy-AM"/>
              </w:rPr>
              <w:t>տեսքը, ինչը գրավչություն կհաղորդի համայնք այցելող զբոսաշրջիկներին:</w:t>
            </w:r>
          </w:p>
        </w:tc>
      </w:tr>
      <w:tr w:rsidR="00010159" w:rsidRPr="0099489C" w14:paraId="439C1B66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54C341FF" w14:textId="77777777" w:rsidR="00010159" w:rsidRPr="00027A43" w:rsidRDefault="00010159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27A43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Նշել ծրագրի իրականացման ընթացքում ստեղծվող ժամանակավոր և հիմնական աշխատատեղերի քանակը և դրանց նկարագրությունը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1C7A89B" w14:textId="77777777" w:rsidR="00010159" w:rsidRPr="00027A43" w:rsidRDefault="00E757E4" w:rsidP="00027A43">
            <w:pPr>
              <w:spacing w:before="100" w:beforeAutospacing="1" w:after="100" w:afterAutospacing="1"/>
              <w:ind w:left="165" w:right="83"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  <w:r w:rsidRPr="00027A43">
              <w:rPr>
                <w:rFonts w:ascii="GHEA Grapalat" w:hAnsi="GHEA Grapalat"/>
                <w:color w:val="000000"/>
                <w:shd w:val="clear" w:color="auto" w:fill="FFFFFF"/>
                <w:lang w:val="hy-AM"/>
              </w:rPr>
              <w:t>Ծրագրի իրականացման ընթացքում և արդյունքում նախատեսվում է ստեղծել 10-12</w:t>
            </w:r>
            <w:r w:rsidRPr="00027A43">
              <w:rPr>
                <w:rFonts w:ascii="GHEA Grapalat" w:hAnsi="GHEA Grapalat"/>
                <w:iCs/>
                <w:lang w:val="hy-AM"/>
              </w:rPr>
              <w:t xml:space="preserve"> ժամանակավոր աշխատատեղ՝ վերանորոգման աշխատանքներ իրականացնողներ:</w:t>
            </w:r>
          </w:p>
        </w:tc>
      </w:tr>
      <w:tr w:rsidR="00434008" w:rsidRPr="00027A43" w14:paraId="74A1DA9F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6D3F0C5" w14:textId="77777777" w:rsidR="00434008" w:rsidRPr="00027A43" w:rsidRDefault="00434008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27A43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Համայնքի նախորդ տարվա բյուջեն և բյուջեի կատարողականը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BC891CE" w14:textId="1375C7F5" w:rsidR="00434008" w:rsidRPr="00027A43" w:rsidRDefault="00434008" w:rsidP="00027A43">
            <w:pPr>
              <w:spacing w:before="100" w:beforeAutospacing="1" w:after="100" w:afterAutospacing="1"/>
              <w:ind w:left="165" w:right="83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27A43">
              <w:rPr>
                <w:rFonts w:ascii="GHEA Grapalat" w:eastAsia="Times New Roman" w:hAnsi="GHEA Grapalat" w:cs="Times New Roman"/>
                <w:iCs/>
                <w:lang w:val="hy-AM" w:eastAsia="ru-RU"/>
              </w:rPr>
              <w:t>Նախորդ տարվա բյուջեն` 1711077.4 հազ.  դրամ.</w:t>
            </w:r>
            <w:r w:rsidR="00527FB8">
              <w:rPr>
                <w:rFonts w:ascii="GHEA Grapalat" w:eastAsia="Times New Roman" w:hAnsi="GHEA Grapalat" w:cs="Times New Roman"/>
                <w:iCs/>
                <w:lang w:val="hy-AM" w:eastAsia="ru-RU"/>
              </w:rPr>
              <w:t>։</w:t>
            </w:r>
            <w:r w:rsidRPr="00027A43">
              <w:rPr>
                <w:rFonts w:ascii="GHEA Grapalat" w:eastAsia="Times New Roman" w:hAnsi="GHEA Grapalat" w:cs="Times New Roman"/>
                <w:iCs/>
                <w:lang w:val="hy-AM" w:eastAsia="ru-RU"/>
              </w:rPr>
              <w:br/>
              <w:t>Ներկայացնել նախորդ տարվա բյուջեն, ծախսերը և կատարողականը` առանձնացնելով բյուջեի վարչական և ֆոնդային մասերը, իսկ բյուջեի ֆոնդային մասից ծախսերը ներկայացնել առանձին բացվածքով: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2"/>
              <w:gridCol w:w="1245"/>
              <w:gridCol w:w="1552"/>
              <w:gridCol w:w="1065"/>
            </w:tblGrid>
            <w:tr w:rsidR="00434008" w:rsidRPr="00027A43" w14:paraId="3B17DF2F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8E5650" w14:textId="77777777" w:rsidR="00434008" w:rsidRPr="00027A43" w:rsidRDefault="00434008" w:rsidP="00027A43">
                  <w:pPr>
                    <w:spacing w:after="0"/>
                    <w:ind w:left="-2086" w:right="83" w:firstLine="992"/>
                    <w:jc w:val="both"/>
                    <w:rPr>
                      <w:rFonts w:ascii="GHEA Grapalat" w:eastAsia="Times New Roman" w:hAnsi="GHEA Grapalat" w:cs="Times New Roman"/>
                      <w:color w:val="FF0000"/>
                      <w:lang w:val="en-US"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color w:val="FF0000"/>
                      <w:lang w:val="hy-AM" w:eastAsia="ru-RU"/>
                    </w:rPr>
                    <w:t> </w:t>
                  </w:r>
                  <w:r w:rsidRPr="00027A43">
                    <w:rPr>
                      <w:rFonts w:ascii="GHEA Grapalat" w:eastAsia="Times New Roman" w:hAnsi="GHEA Grapalat" w:cs="Calibri"/>
                      <w:color w:val="FF0000"/>
                      <w:lang w:val="en-US" w:eastAsia="ru-RU"/>
                    </w:rPr>
                    <w:t>2021թ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922A09" w14:textId="77777777" w:rsidR="00434008" w:rsidRPr="00027A43" w:rsidRDefault="00434008" w:rsidP="00027A4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  <w:proofErr w:type="spellEnd"/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634F33" w14:textId="77777777" w:rsidR="00434008" w:rsidRPr="00027A43" w:rsidRDefault="00434008" w:rsidP="00027A4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Փաստացին</w:t>
                  </w:r>
                  <w:proofErr w:type="spellEnd"/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E20649" w14:textId="77777777" w:rsidR="00434008" w:rsidRPr="00027A43" w:rsidRDefault="00434008" w:rsidP="00027A4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Տոկոսը</w:t>
                  </w:r>
                  <w:proofErr w:type="spellEnd"/>
                </w:p>
              </w:tc>
            </w:tr>
            <w:tr w:rsidR="00434008" w:rsidRPr="00027A43" w14:paraId="5140A19D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D9DE8D" w14:textId="77777777" w:rsidR="00434008" w:rsidRPr="00027A43" w:rsidRDefault="00434008" w:rsidP="00027A4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lastRenderedPageBreak/>
                    <w:t>Ընդամենը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եկամուտները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թվում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A3B7DD8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6757B144" w14:textId="77777777" w:rsidR="00434008" w:rsidRPr="00027A43" w:rsidRDefault="00434008" w:rsidP="00027A43">
                  <w:pPr>
                    <w:spacing w:after="0"/>
                    <w:ind w:right="367" w:firstLine="165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2A3869D4" w14:textId="77777777" w:rsidR="00434008" w:rsidRPr="00027A43" w:rsidRDefault="00434008" w:rsidP="00027A43">
                  <w:pPr>
                    <w:spacing w:after="0"/>
                    <w:ind w:left="-113" w:right="83" w:firstLine="14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</w:p>
              </w:tc>
            </w:tr>
            <w:tr w:rsidR="00434008" w:rsidRPr="00027A43" w14:paraId="21758A61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84D555" w14:textId="77777777" w:rsidR="00434008" w:rsidRPr="00027A43" w:rsidRDefault="00434008" w:rsidP="00027A4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F8FAC9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1029507,6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B9FA36" w14:textId="77777777" w:rsidR="00434008" w:rsidRPr="00027A43" w:rsidRDefault="00434008" w:rsidP="00027A4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1032845,6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C0D9F0" w14:textId="77777777" w:rsidR="00434008" w:rsidRPr="00027A43" w:rsidRDefault="00434008" w:rsidP="00027A43">
                  <w:pPr>
                    <w:spacing w:after="0"/>
                    <w:ind w:left="-397" w:right="83" w:firstLine="397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100.3</w:t>
                  </w:r>
                </w:p>
              </w:tc>
            </w:tr>
            <w:tr w:rsidR="00434008" w:rsidRPr="00027A43" w14:paraId="018F5D03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4A7BF0" w14:textId="77777777" w:rsidR="00434008" w:rsidRPr="00027A43" w:rsidRDefault="00434008" w:rsidP="00027A4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8171B8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300955,5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F456EA" w14:textId="77777777" w:rsidR="00434008" w:rsidRPr="00027A43" w:rsidRDefault="00434008" w:rsidP="00027A4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308196,8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B73C41" w14:textId="77777777" w:rsidR="00434008" w:rsidRPr="00027A43" w:rsidRDefault="00434008" w:rsidP="00027A4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102.44</w:t>
                  </w:r>
                </w:p>
              </w:tc>
            </w:tr>
            <w:tr w:rsidR="00434008" w:rsidRPr="00027A43" w14:paraId="1B43DA7F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3EFF5EF" w14:textId="77777777" w:rsidR="00434008" w:rsidRPr="00027A43" w:rsidRDefault="00434008" w:rsidP="00027A4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BAB45B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549447,3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A5E70B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307401,5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9D5E9F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55.9</w:t>
                  </w:r>
                </w:p>
              </w:tc>
            </w:tr>
            <w:tr w:rsidR="00434008" w:rsidRPr="00027A43" w14:paraId="5BF7FDF7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52200B9" w14:textId="77777777" w:rsidR="00434008" w:rsidRPr="00027A43" w:rsidRDefault="00434008" w:rsidP="00027A4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proofErr w:type="gram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8270BA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1711077,4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2B8044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1084976,0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E46B5F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63.4</w:t>
                  </w:r>
                </w:p>
              </w:tc>
            </w:tr>
            <w:tr w:rsidR="00434008" w:rsidRPr="00027A43" w14:paraId="3D371F70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3D6E07E" w14:textId="77777777" w:rsidR="00434008" w:rsidRPr="00027A43" w:rsidRDefault="00434008" w:rsidP="00027A4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56F33F6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1029507,6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295DAD" w14:textId="77777777" w:rsidR="00434008" w:rsidRPr="00027A43" w:rsidRDefault="00434008" w:rsidP="00027A43">
                  <w:pPr>
                    <w:spacing w:after="0"/>
                    <w:ind w:right="509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810483,9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FB92AF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78.7</w:t>
                  </w:r>
                </w:p>
              </w:tc>
            </w:tr>
            <w:tr w:rsidR="00434008" w:rsidRPr="00027A43" w14:paraId="0DD1169D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6BDD9B1" w14:textId="77777777" w:rsidR="00434008" w:rsidRPr="00027A43" w:rsidRDefault="00434008" w:rsidP="00027A4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551226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815317,1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A61426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380732,7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C5FAF33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46.7</w:t>
                  </w:r>
                </w:p>
              </w:tc>
            </w:tr>
            <w:tr w:rsidR="00434008" w:rsidRPr="00027A43" w14:paraId="288A1C39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5D4BC5" w14:textId="77777777" w:rsidR="00434008" w:rsidRPr="00027A43" w:rsidRDefault="00434008" w:rsidP="00027A4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ֆոնդային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փաստացի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ծախսերը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027A43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B308A06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02BF0A2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0BB326C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</w:p>
              </w:tc>
            </w:tr>
            <w:tr w:rsidR="00434008" w:rsidRPr="00027A43" w14:paraId="2E025D50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697905" w14:textId="77777777" w:rsidR="00434008" w:rsidRPr="00027A43" w:rsidRDefault="00434008" w:rsidP="00027A4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A5490A4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142346,5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3DC13D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108106,9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12B1CF3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75.9</w:t>
                  </w:r>
                </w:p>
              </w:tc>
            </w:tr>
            <w:tr w:rsidR="00434008" w:rsidRPr="00027A43" w14:paraId="16142F44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C28108" w14:textId="77777777" w:rsidR="00434008" w:rsidRPr="00027A43" w:rsidRDefault="00434008" w:rsidP="00027A4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DCE7DF" w14:textId="77777777" w:rsidR="00434008" w:rsidRPr="00027A43" w:rsidRDefault="00434008" w:rsidP="00027A4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27A43">
                    <w:rPr>
                      <w:rFonts w:ascii="GHEA Grapalat" w:eastAsia="Times New Roman" w:hAnsi="GHEA Grapalat" w:cs="Calibri"/>
                      <w:lang w:eastAsia="ru-RU"/>
                    </w:rPr>
                    <w:t>107697,3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B8394B" w14:textId="77777777" w:rsidR="00434008" w:rsidRPr="00027A43" w:rsidRDefault="00434008" w:rsidP="00027A4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27A43">
                    <w:rPr>
                      <w:rFonts w:ascii="GHEA Grapalat" w:eastAsia="Times New Roman" w:hAnsi="GHEA Grapalat" w:cs="Calibri"/>
                      <w:lang w:eastAsia="ru-RU"/>
                    </w:rPr>
                    <w:t>56624,8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7ABF93" w14:textId="77777777" w:rsidR="00434008" w:rsidRPr="00027A43" w:rsidRDefault="00434008" w:rsidP="00027A4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27A43">
                    <w:rPr>
                      <w:rFonts w:ascii="GHEA Grapalat" w:eastAsia="Times New Roman" w:hAnsi="GHEA Grapalat" w:cs="Calibri"/>
                      <w:lang w:val="en-US" w:eastAsia="ru-RU"/>
                    </w:rPr>
                    <w:t>52.6</w:t>
                  </w:r>
                </w:p>
              </w:tc>
            </w:tr>
            <w:tr w:rsidR="00434008" w:rsidRPr="00027A43" w14:paraId="20877C9A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65F469" w14:textId="77777777" w:rsidR="00434008" w:rsidRPr="00027A43" w:rsidRDefault="00434008" w:rsidP="00027A4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փողոցային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5E162B" w14:textId="77777777" w:rsidR="00434008" w:rsidRPr="00027A43" w:rsidRDefault="00434008" w:rsidP="00027A4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27A43">
                    <w:rPr>
                      <w:rFonts w:ascii="GHEA Grapalat" w:eastAsia="Times New Roman" w:hAnsi="GHEA Grapalat" w:cs="Calibri"/>
                      <w:lang w:eastAsia="ru-RU"/>
                    </w:rPr>
                    <w:t>112687,9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585480A" w14:textId="77777777" w:rsidR="00434008" w:rsidRPr="00027A43" w:rsidRDefault="00434008" w:rsidP="00027A4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27A43">
                    <w:rPr>
                      <w:rFonts w:ascii="GHEA Grapalat" w:eastAsia="Times New Roman" w:hAnsi="GHEA Grapalat" w:cs="Calibri"/>
                      <w:lang w:eastAsia="ru-RU"/>
                    </w:rPr>
                    <w:t>67581,5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296800" w14:textId="77777777" w:rsidR="00434008" w:rsidRPr="00027A43" w:rsidRDefault="00434008" w:rsidP="00027A4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27A43">
                    <w:rPr>
                      <w:rFonts w:ascii="GHEA Grapalat" w:eastAsia="Times New Roman" w:hAnsi="GHEA Grapalat" w:cs="Calibri"/>
                      <w:lang w:val="en-US" w:eastAsia="ru-RU"/>
                    </w:rPr>
                    <w:t>60</w:t>
                  </w:r>
                </w:p>
              </w:tc>
            </w:tr>
            <w:tr w:rsidR="00434008" w:rsidRPr="00027A43" w14:paraId="1E60C88D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8C3E70E" w14:textId="77777777" w:rsidR="00434008" w:rsidRPr="00027A43" w:rsidRDefault="00434008" w:rsidP="00027A4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Բնակարանային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E83C605" w14:textId="77777777" w:rsidR="00434008" w:rsidRPr="00027A43" w:rsidRDefault="00434008" w:rsidP="00027A4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Calibri"/>
                      <w:lang w:val="en-US" w:eastAsia="ru-RU"/>
                    </w:rPr>
                    <w:t>142050.0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50A807" w14:textId="77777777" w:rsidR="00434008" w:rsidRPr="00027A43" w:rsidRDefault="00434008" w:rsidP="00027A4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Calibri"/>
                      <w:lang w:val="en-US" w:eastAsia="ru-RU"/>
                    </w:rPr>
                    <w:t>0.0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314AD1D6" w14:textId="77777777" w:rsidR="00434008" w:rsidRPr="00027A43" w:rsidRDefault="00434008" w:rsidP="00027A4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eastAsia="ru-RU"/>
                    </w:rPr>
                  </w:pPr>
                </w:p>
              </w:tc>
            </w:tr>
            <w:tr w:rsidR="00434008" w:rsidRPr="00027A43" w14:paraId="1CEFC621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FA87DE" w14:textId="77777777" w:rsidR="00434008" w:rsidRPr="00027A43" w:rsidRDefault="00434008" w:rsidP="00027A4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Կեղտաջրերի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հեռացում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3AFD6F" w14:textId="77777777" w:rsidR="00434008" w:rsidRPr="00027A43" w:rsidRDefault="00434008" w:rsidP="00027A4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Calibri"/>
                      <w:lang w:val="en-US" w:eastAsia="ru-RU"/>
                    </w:rPr>
                    <w:t>18463.2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193E22" w14:textId="77777777" w:rsidR="00434008" w:rsidRPr="00027A43" w:rsidRDefault="00434008" w:rsidP="00027A4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Calibri"/>
                      <w:lang w:val="en-US" w:eastAsia="ru-RU"/>
                    </w:rPr>
                    <w:t>17347.1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71484F" w14:textId="77777777" w:rsidR="00434008" w:rsidRPr="00027A43" w:rsidRDefault="00434008" w:rsidP="00027A4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Calibri"/>
                      <w:lang w:val="en-US" w:eastAsia="ru-RU"/>
                    </w:rPr>
                    <w:t>94</w:t>
                  </w:r>
                </w:p>
              </w:tc>
            </w:tr>
            <w:tr w:rsidR="00434008" w:rsidRPr="00027A43" w14:paraId="0065D4AB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908F92" w14:textId="77777777" w:rsidR="00434008" w:rsidRPr="00027A43" w:rsidRDefault="00434008" w:rsidP="00027A4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E094A2" w14:textId="77777777" w:rsidR="00434008" w:rsidRPr="00027A43" w:rsidRDefault="00434008" w:rsidP="00027A4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27A43">
                    <w:rPr>
                      <w:rFonts w:ascii="GHEA Grapalat" w:eastAsia="Times New Roman" w:hAnsi="GHEA Grapalat" w:cs="Calibri"/>
                      <w:lang w:eastAsia="ru-RU"/>
                    </w:rPr>
                    <w:t>28661,0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B2ADFF" w14:textId="77777777" w:rsidR="00434008" w:rsidRPr="00027A43" w:rsidRDefault="00434008" w:rsidP="00027A4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Calibri"/>
                      <w:lang w:eastAsia="ru-RU"/>
                    </w:rPr>
                    <w:t>15026,0</w:t>
                  </w: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C9CA61" w14:textId="77777777" w:rsidR="00434008" w:rsidRPr="00027A43" w:rsidRDefault="00434008" w:rsidP="00027A4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27A43">
                    <w:rPr>
                      <w:rFonts w:ascii="GHEA Grapalat" w:eastAsia="Times New Roman" w:hAnsi="GHEA Grapalat" w:cs="Calibri"/>
                      <w:lang w:val="en-US" w:eastAsia="ru-RU"/>
                    </w:rPr>
                    <w:t>52.4</w:t>
                  </w:r>
                </w:p>
              </w:tc>
            </w:tr>
            <w:tr w:rsidR="00434008" w:rsidRPr="00027A43" w14:paraId="07CBE012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D9C4709" w14:textId="77777777" w:rsidR="00434008" w:rsidRPr="00027A43" w:rsidRDefault="00434008" w:rsidP="00027A4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ՔՏՍ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F5E16D6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4270.0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9EED8D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1452.7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70C23F2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34.0</w:t>
                  </w:r>
                </w:p>
              </w:tc>
            </w:tr>
            <w:tr w:rsidR="00434008" w:rsidRPr="00027A43" w14:paraId="15CFFE6D" w14:textId="77777777">
              <w:trPr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5FCE42" w14:textId="77777777" w:rsidR="00434008" w:rsidRPr="00027A43" w:rsidRDefault="00434008" w:rsidP="00027A4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-մշակույթ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D788AE5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96407,9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7579FE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59774,8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D5B00E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62</w:t>
                  </w:r>
                </w:p>
              </w:tc>
            </w:tr>
            <w:tr w:rsidR="00434008" w:rsidRPr="00027A43" w14:paraId="7B6B8FAF" w14:textId="77777777">
              <w:trPr>
                <w:trHeight w:val="288"/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606074" w14:textId="77777777" w:rsidR="00434008" w:rsidRPr="00027A43" w:rsidRDefault="00434008" w:rsidP="00027A4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-կրթություն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613F91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95886,6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D0A06C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55723,2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A74E17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58.1</w:t>
                  </w:r>
                </w:p>
              </w:tc>
            </w:tr>
            <w:tr w:rsidR="00434008" w:rsidRPr="00027A43" w14:paraId="43BB979B" w14:textId="77777777">
              <w:trPr>
                <w:trHeight w:val="350"/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87429C7" w14:textId="77777777" w:rsidR="00434008" w:rsidRPr="00027A43" w:rsidRDefault="00434008" w:rsidP="00027A4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-ընդհանուր բնույթի հանրային ծառայություններ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73A536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Calibri"/>
                      <w:lang w:val="en-US" w:eastAsia="ru-RU"/>
                    </w:rPr>
                    <w:t>91206.7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E95F45E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Calibri"/>
                      <w:lang w:val="en-US" w:eastAsia="ru-RU"/>
                    </w:rPr>
                    <w:t>62024.4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9CC7544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Calibri"/>
                      <w:lang w:val="en-US" w:eastAsia="ru-RU"/>
                    </w:rPr>
                    <w:t>68.0</w:t>
                  </w:r>
                </w:p>
              </w:tc>
            </w:tr>
            <w:tr w:rsidR="00434008" w:rsidRPr="00027A43" w14:paraId="78404C9F" w14:textId="77777777">
              <w:trPr>
                <w:trHeight w:val="225"/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EB3F05A" w14:textId="77777777" w:rsidR="00434008" w:rsidRPr="00027A43" w:rsidRDefault="00434008" w:rsidP="00027A4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-հողի օտարումից մուտքեր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185469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Calibri"/>
                      <w:lang w:val="en-US" w:eastAsia="ru-RU"/>
                    </w:rPr>
                    <w:t>-36500.0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6AFDF6" w14:textId="77777777" w:rsidR="00434008" w:rsidRPr="00027A43" w:rsidRDefault="00434008" w:rsidP="00027A4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Calibri"/>
                      <w:lang w:val="en-US" w:eastAsia="ru-RU"/>
                    </w:rPr>
                    <w:t>-59220.2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B9D9A96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Calibri"/>
                      <w:lang w:val="en-US" w:eastAsia="ru-RU"/>
                    </w:rPr>
                    <w:t>162.2</w:t>
                  </w:r>
                </w:p>
              </w:tc>
            </w:tr>
            <w:tr w:rsidR="00434008" w:rsidRPr="00027A43" w14:paraId="0F701252" w14:textId="77777777">
              <w:trPr>
                <w:trHeight w:val="225"/>
                <w:tblCellSpacing w:w="0" w:type="dxa"/>
              </w:trPr>
              <w:tc>
                <w:tcPr>
                  <w:tcW w:w="45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C871B0" w14:textId="0C38607D" w:rsidR="00434008" w:rsidRPr="00027A43" w:rsidRDefault="00434008" w:rsidP="00027A43">
                  <w:pPr>
                    <w:spacing w:before="100" w:beforeAutospacing="1" w:after="100" w:afterAutospacing="1"/>
                    <w:ind w:left="165" w:right="83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Այլ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հիմնական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միջոցների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r w:rsidRPr="00027A43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օտարումից մուտքեր</w:t>
                  </w:r>
                </w:p>
              </w:tc>
              <w:tc>
                <w:tcPr>
                  <w:tcW w:w="127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5BE4595" w14:textId="77777777" w:rsidR="00434008" w:rsidRPr="00027A43" w:rsidRDefault="00434008" w:rsidP="00027A43">
                  <w:pPr>
                    <w:spacing w:after="0"/>
                    <w:ind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Calibri"/>
                      <w:lang w:val="en-US" w:eastAsia="ru-RU"/>
                    </w:rPr>
                    <w:t>-21500.0</w:t>
                  </w:r>
                </w:p>
              </w:tc>
              <w:tc>
                <w:tcPr>
                  <w:tcW w:w="178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F801408" w14:textId="77777777" w:rsidR="00434008" w:rsidRPr="00027A43" w:rsidRDefault="00434008" w:rsidP="00027A43">
                  <w:pPr>
                    <w:spacing w:after="0"/>
                    <w:ind w:left="165" w:right="83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Calibri"/>
                      <w:lang w:val="en-US" w:eastAsia="ru-RU"/>
                    </w:rPr>
                    <w:t>-22819.0</w:t>
                  </w:r>
                </w:p>
              </w:tc>
              <w:tc>
                <w:tcPr>
                  <w:tcW w:w="22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F8D6BDF" w14:textId="77777777" w:rsidR="00434008" w:rsidRPr="00027A43" w:rsidRDefault="00434008" w:rsidP="00027A43">
                  <w:pPr>
                    <w:spacing w:after="0"/>
                    <w:ind w:left="-397" w:right="83" w:firstLine="397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Calibri"/>
                      <w:lang w:val="en-US" w:eastAsia="ru-RU"/>
                    </w:rPr>
                    <w:t>106.1</w:t>
                  </w:r>
                </w:p>
              </w:tc>
            </w:tr>
          </w:tbl>
          <w:p w14:paraId="597B9221" w14:textId="77777777" w:rsidR="00434008" w:rsidRPr="00027A43" w:rsidRDefault="00434008" w:rsidP="00027A43">
            <w:pPr>
              <w:spacing w:after="0"/>
              <w:jc w:val="both"/>
              <w:rPr>
                <w:rFonts w:ascii="GHEA Grapalat" w:hAnsi="GHEA Grapalat"/>
              </w:rPr>
            </w:pPr>
          </w:p>
        </w:tc>
      </w:tr>
      <w:tr w:rsidR="00434008" w:rsidRPr="00027A43" w14:paraId="013D6BBD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004CEF6A" w14:textId="77777777" w:rsidR="00434008" w:rsidRPr="00027A43" w:rsidRDefault="00434008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lastRenderedPageBreak/>
              <w:t>Համայնքի</w:t>
            </w:r>
            <w:proofErr w:type="spellEnd"/>
            <w:r w:rsidRPr="00027A43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proofErr w:type="spellStart"/>
            <w:r w:rsidRPr="00027A43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ընթացիկ</w:t>
            </w:r>
            <w:proofErr w:type="spellEnd"/>
            <w:r w:rsidRPr="00027A43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տարվա</w:t>
            </w:r>
            <w:proofErr w:type="spellEnd"/>
            <w:r w:rsidRPr="00027A43">
              <w:rPr>
                <w:rFonts w:ascii="Calibri" w:eastAsia="Times New Roman" w:hAnsi="Calibri" w:cs="Calibri"/>
                <w:b/>
                <w:bCs/>
                <w:lang w:eastAsia="ru-RU"/>
              </w:rPr>
              <w:t> </w:t>
            </w:r>
            <w:proofErr w:type="spellStart"/>
            <w:r w:rsidRPr="00027A43">
              <w:rPr>
                <w:rFonts w:ascii="GHEA Grapalat" w:eastAsia="Times New Roman" w:hAnsi="GHEA Grapalat" w:cs="Arial Unicode"/>
                <w:b/>
                <w:bCs/>
                <w:lang w:eastAsia="ru-RU"/>
              </w:rPr>
              <w:t>բյուջեն</w:t>
            </w:r>
            <w:proofErr w:type="spellEnd"/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2896D7B" w14:textId="77777777" w:rsidR="00434008" w:rsidRPr="00027A43" w:rsidRDefault="00434008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027A43">
              <w:rPr>
                <w:rFonts w:ascii="GHEA Grapalat" w:eastAsia="Times New Roman" w:hAnsi="GHEA Grapalat" w:cs="Times New Roman"/>
                <w:b/>
                <w:bCs/>
                <w:iCs/>
                <w:lang w:eastAsia="ru-RU"/>
              </w:rPr>
              <w:t>1728949,3</w:t>
            </w:r>
            <w:r w:rsidRPr="00027A43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 xml:space="preserve"> </w:t>
            </w:r>
            <w:r w:rsidRPr="00027A43">
              <w:rPr>
                <w:rFonts w:ascii="GHEA Grapalat" w:eastAsia="Times New Roman" w:hAnsi="GHEA Grapalat" w:cs="Times New Roman"/>
                <w:bCs/>
                <w:iCs/>
                <w:lang w:val="hy-AM" w:eastAsia="ru-RU"/>
              </w:rPr>
              <w:t>հազ.</w:t>
            </w:r>
            <w:r w:rsidRPr="00027A43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>դրամ</w:t>
            </w:r>
            <w:proofErr w:type="spellEnd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>.</w:t>
            </w:r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br/>
            </w:r>
            <w:proofErr w:type="spellStart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>Ներկայացնել</w:t>
            </w:r>
            <w:proofErr w:type="spellEnd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>ընթացիկ</w:t>
            </w:r>
            <w:proofErr w:type="spellEnd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>տարվա</w:t>
            </w:r>
            <w:proofErr w:type="spellEnd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>կանխատեսվող</w:t>
            </w:r>
            <w:proofErr w:type="spellEnd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>եկամուտները</w:t>
            </w:r>
            <w:proofErr w:type="spellEnd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,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>պլանավորված</w:t>
            </w:r>
            <w:proofErr w:type="spellEnd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>ծախսերը</w:t>
            </w:r>
            <w:proofErr w:type="spellEnd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`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>առանձնացնելով</w:t>
            </w:r>
            <w:proofErr w:type="spellEnd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>բյուջեի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>վարչական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և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>ֆոնդային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>մասերը</w:t>
            </w:r>
            <w:proofErr w:type="spellEnd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,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>իսկ</w:t>
            </w:r>
            <w:proofErr w:type="spellEnd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>բյուջեի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>ֆոնդային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>մասից</w:t>
            </w:r>
            <w:proofErr w:type="spellEnd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>պլանավորված</w:t>
            </w:r>
            <w:proofErr w:type="spellEnd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>ծախսերը</w:t>
            </w:r>
            <w:proofErr w:type="spellEnd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>ներկայացնել</w:t>
            </w:r>
            <w:proofErr w:type="spellEnd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>առանձին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>բացվածքով</w:t>
            </w:r>
            <w:proofErr w:type="spellEnd"/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>: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01"/>
              <w:gridCol w:w="1023"/>
            </w:tblGrid>
            <w:tr w:rsidR="00434008" w:rsidRPr="00027A43" w14:paraId="7C9FDBD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39D577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lastRenderedPageBreak/>
                    <w:t> </w:t>
                  </w: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 xml:space="preserve">2022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EBEE68E" w14:textId="77777777" w:rsidR="00434008" w:rsidRPr="00027A43" w:rsidRDefault="00434008" w:rsidP="00027A4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Պլանը</w:t>
                  </w:r>
                  <w:proofErr w:type="spellEnd"/>
                </w:p>
              </w:tc>
            </w:tr>
            <w:tr w:rsidR="00434008" w:rsidRPr="00027A43" w14:paraId="5CF878D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C24D95" w14:textId="77777777" w:rsidR="00434008" w:rsidRPr="00027A43" w:rsidRDefault="00434008" w:rsidP="00027A4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եկամուտների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պլանավորում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այդ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թվում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08270BB3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</w:p>
              </w:tc>
            </w:tr>
            <w:tr w:rsidR="00434008" w:rsidRPr="00027A43" w14:paraId="3746ACD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340AD64" w14:textId="77777777" w:rsidR="00434008" w:rsidRPr="00027A43" w:rsidRDefault="00434008" w:rsidP="00027A4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,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348B4A4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1116817.3</w:t>
                  </w:r>
                </w:p>
              </w:tc>
            </w:tr>
            <w:tr w:rsidR="00434008" w:rsidRPr="00027A43" w14:paraId="13E307B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D6206A8" w14:textId="77777777" w:rsidR="00434008" w:rsidRPr="00027A43" w:rsidRDefault="00434008" w:rsidP="00027A4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սեփական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A61E3E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384617.4</w:t>
                  </w:r>
                </w:p>
              </w:tc>
            </w:tr>
            <w:tr w:rsidR="00434008" w:rsidRPr="00027A43" w14:paraId="0CED205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7ACC7FD" w14:textId="77777777" w:rsidR="00434008" w:rsidRPr="00027A43" w:rsidRDefault="00434008" w:rsidP="00027A4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80DEB9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389560.0</w:t>
                  </w:r>
                </w:p>
              </w:tc>
            </w:tr>
            <w:tr w:rsidR="00434008" w:rsidRPr="00027A43" w14:paraId="3FE555F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FFDBDB5" w14:textId="77777777" w:rsidR="00434008" w:rsidRPr="00027A43" w:rsidRDefault="00434008" w:rsidP="00027A4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Ընդամենը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՝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proofErr w:type="gram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br/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proofErr w:type="gram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4463B360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</w:p>
              </w:tc>
            </w:tr>
            <w:tr w:rsidR="00434008" w:rsidRPr="00027A43" w14:paraId="3B1FF7A6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20F598" w14:textId="77777777" w:rsidR="00434008" w:rsidRPr="00027A43" w:rsidRDefault="00434008" w:rsidP="00027A4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-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Վարչական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77ABFE0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1116817.3</w:t>
                  </w:r>
                </w:p>
              </w:tc>
            </w:tr>
            <w:tr w:rsidR="00434008" w:rsidRPr="00027A43" w14:paraId="02157ACF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6C7E22" w14:textId="77777777" w:rsidR="00434008" w:rsidRPr="00027A43" w:rsidRDefault="00434008" w:rsidP="00027A4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Ֆոնդային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բյուջեի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2FCE98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795120.5</w:t>
                  </w:r>
                </w:p>
              </w:tc>
            </w:tr>
            <w:tr w:rsidR="00434008" w:rsidRPr="00027A43" w14:paraId="1FE10807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D1505A8" w14:textId="77777777" w:rsidR="00434008" w:rsidRPr="00027A43" w:rsidRDefault="00434008" w:rsidP="00027A4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Համայնքի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ֆոնդային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բյուջեի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պլանավորված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ծախսերը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iCs/>
                      <w:lang w:eastAsia="ru-RU"/>
                    </w:rPr>
                    <w:t>,</w:t>
                  </w:r>
                  <w:r w:rsidRPr="00027A43">
                    <w:rPr>
                      <w:rFonts w:ascii="Calibri" w:eastAsia="Times New Roman" w:hAnsi="Calibri" w:cs="Calibri"/>
                      <w:b/>
                      <w:bCs/>
                      <w:iCs/>
                      <w:lang w:eastAsia="ru-RU"/>
                    </w:rPr>
                    <w:t> 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որից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՝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7A86C92F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</w:p>
              </w:tc>
            </w:tr>
            <w:tr w:rsidR="00434008" w:rsidRPr="00027A43" w14:paraId="128706D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FDB7C2" w14:textId="77777777" w:rsidR="00434008" w:rsidRPr="00027A43" w:rsidRDefault="00434008" w:rsidP="00027A4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27A43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-ընդհանուր բնույթի հանրային ծառայություններ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E7F3E55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45492.9</w:t>
                  </w:r>
                </w:p>
              </w:tc>
            </w:tr>
            <w:tr w:rsidR="00434008" w:rsidRPr="00027A43" w14:paraId="49DD0FF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1E3647" w14:textId="77777777" w:rsidR="00434008" w:rsidRPr="00027A43" w:rsidRDefault="00434008" w:rsidP="00027A4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27A43"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նավթամթերք և բնական գազ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F152944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38490.0</w:t>
                  </w:r>
                </w:p>
              </w:tc>
            </w:tr>
            <w:tr w:rsidR="00434008" w:rsidRPr="00027A43" w14:paraId="6A47291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BB212C" w14:textId="77777777" w:rsidR="00434008" w:rsidRPr="00027A43" w:rsidRDefault="00434008" w:rsidP="00027A4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F45AAA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46194.0</w:t>
                  </w:r>
                </w:p>
              </w:tc>
            </w:tr>
            <w:tr w:rsidR="00434008" w:rsidRPr="00027A43" w14:paraId="4A575FB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0112F4" w14:textId="77777777" w:rsidR="00434008" w:rsidRPr="00027A43" w:rsidRDefault="00434008" w:rsidP="00027A4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27A43"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ճանապարհային տրանսպորտ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F40F72E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179958.2</w:t>
                  </w:r>
                </w:p>
              </w:tc>
            </w:tr>
            <w:tr w:rsidR="00434008" w:rsidRPr="00027A43" w14:paraId="7A37AD65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FF3484" w14:textId="77777777" w:rsidR="00434008" w:rsidRPr="00027A43" w:rsidRDefault="00434008" w:rsidP="00027A4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Կեղտաջրերի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հեռացում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D8E614E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21800.0</w:t>
                  </w:r>
                </w:p>
              </w:tc>
            </w:tr>
            <w:tr w:rsidR="00434008" w:rsidRPr="00027A43" w14:paraId="2470417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5040782" w14:textId="77777777" w:rsidR="00434008" w:rsidRPr="00027A43" w:rsidRDefault="00434008" w:rsidP="00027A4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Շրջակա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միջավայրի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պահպանություն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6A0DDF8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18690.0</w:t>
                  </w:r>
                </w:p>
              </w:tc>
            </w:tr>
            <w:tr w:rsidR="00434008" w:rsidRPr="00027A43" w14:paraId="6CDA853E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18C7249" w14:textId="77777777" w:rsidR="00434008" w:rsidRPr="00027A43" w:rsidRDefault="00434008" w:rsidP="00027A4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Բնակարանային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4091E42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165929.3</w:t>
                  </w:r>
                </w:p>
              </w:tc>
            </w:tr>
            <w:tr w:rsidR="00434008" w:rsidRPr="00027A43" w14:paraId="6E65E182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6369ADD" w14:textId="77777777" w:rsidR="00434008" w:rsidRPr="00027A43" w:rsidRDefault="00434008" w:rsidP="00027A4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DFC3C3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62304.3</w:t>
                  </w:r>
                </w:p>
              </w:tc>
            </w:tr>
            <w:tr w:rsidR="00434008" w:rsidRPr="00027A43" w14:paraId="77A975C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58937FA" w14:textId="77777777" w:rsidR="00434008" w:rsidRPr="00027A43" w:rsidRDefault="00434008" w:rsidP="00027A4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Փողոցների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35667D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126054.0</w:t>
                  </w:r>
                </w:p>
              </w:tc>
            </w:tr>
            <w:tr w:rsidR="00434008" w:rsidRPr="00027A43" w14:paraId="6FD820A4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B17CE6C" w14:textId="77777777" w:rsidR="00434008" w:rsidRPr="00027A43" w:rsidRDefault="00434008" w:rsidP="00027A4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Այլ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B56E692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4000.0</w:t>
                  </w:r>
                </w:p>
              </w:tc>
            </w:tr>
            <w:tr w:rsidR="00434008" w:rsidRPr="00027A43" w14:paraId="30B812F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16916DB" w14:textId="77777777" w:rsidR="00434008" w:rsidRPr="00027A43" w:rsidRDefault="00434008" w:rsidP="00027A4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lang w:val="hy-AM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iCs/>
                      <w:lang w:eastAsia="ru-RU"/>
                    </w:rPr>
                    <w:t>-</w:t>
                  </w:r>
                  <w:r w:rsidRPr="00027A43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մշակույթ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79EC353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>81587.8</w:t>
                  </w:r>
                </w:p>
              </w:tc>
            </w:tr>
            <w:tr w:rsidR="00434008" w:rsidRPr="00027A43" w14:paraId="5427BAA5" w14:textId="77777777">
              <w:trPr>
                <w:trHeight w:val="25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0BCFA22" w14:textId="77777777" w:rsidR="00434008" w:rsidRPr="00027A43" w:rsidRDefault="00434008" w:rsidP="00027A4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-կրթություն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D4A0C1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Calibri"/>
                      <w:lang w:val="en-US" w:eastAsia="ru-RU"/>
                    </w:rPr>
                    <w:t>58720.0</w:t>
                  </w:r>
                </w:p>
              </w:tc>
            </w:tr>
            <w:tr w:rsidR="00434008" w:rsidRPr="00027A43" w14:paraId="2C6A442B" w14:textId="77777777">
              <w:trPr>
                <w:trHeight w:val="288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301E11" w14:textId="77777777" w:rsidR="00434008" w:rsidRPr="00027A43" w:rsidRDefault="00434008" w:rsidP="00027A4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-հողի օտարումից մուտքեր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7FE28A6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Calibri"/>
                      <w:lang w:val="en-US" w:eastAsia="ru-RU"/>
                    </w:rPr>
                    <w:t>-52100.0</w:t>
                  </w:r>
                </w:p>
              </w:tc>
            </w:tr>
            <w:tr w:rsidR="00434008" w:rsidRPr="00027A43" w14:paraId="5178E3CC" w14:textId="77777777">
              <w:trPr>
                <w:trHeight w:val="163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C5F3A0" w14:textId="59237F2A" w:rsidR="00434008" w:rsidRPr="00027A43" w:rsidRDefault="00434008" w:rsidP="00027A4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Այլ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հիմնական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միջոցների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օտար</w:t>
                  </w:r>
                  <w:proofErr w:type="spellEnd"/>
                  <w:r w:rsidR="007D582D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ում</w:t>
                  </w:r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1FF7F9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Calibri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Calibri"/>
                      <w:lang w:val="en-US" w:eastAsia="ru-RU"/>
                    </w:rPr>
                    <w:t>-2000.0</w:t>
                  </w:r>
                </w:p>
              </w:tc>
            </w:tr>
          </w:tbl>
          <w:p w14:paraId="25C7E8DF" w14:textId="77777777" w:rsidR="00434008" w:rsidRPr="00027A43" w:rsidRDefault="00434008" w:rsidP="00027A43">
            <w:pPr>
              <w:spacing w:after="0"/>
              <w:jc w:val="both"/>
              <w:rPr>
                <w:rFonts w:ascii="GHEA Grapalat" w:hAnsi="GHEA Grapalat"/>
              </w:rPr>
            </w:pPr>
          </w:p>
        </w:tc>
      </w:tr>
      <w:tr w:rsidR="00434008" w:rsidRPr="00027A43" w14:paraId="1056DDBD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C5AD208" w14:textId="77777777" w:rsidR="00434008" w:rsidRPr="00027A43" w:rsidRDefault="00434008" w:rsidP="00027A43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միջնաժամկետ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ծախսերի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ծրագիրը</w:t>
            </w:r>
            <w:proofErr w:type="spellEnd"/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38425E" w14:textId="77777777" w:rsidR="00434008" w:rsidRPr="00027A43" w:rsidRDefault="00434008" w:rsidP="00027A43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Հաստատված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միջնաժամկետ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ծախսերի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ծրագրով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սուբվենցիոն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իրականացման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տարվա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բյուջեն</w:t>
            </w:r>
            <w:proofErr w:type="spellEnd"/>
            <w:r w:rsidRPr="00027A43">
              <w:rPr>
                <w:rFonts w:ascii="Calibri" w:eastAsia="Times New Roman" w:hAnsi="Calibri" w:cs="Calibri"/>
                <w:lang w:eastAsia="ru-RU"/>
              </w:rPr>
              <w:t> </w:t>
            </w:r>
            <w:r w:rsidRPr="00027A43">
              <w:rPr>
                <w:rFonts w:ascii="GHEA Grapalat" w:eastAsia="Times New Roman" w:hAnsi="GHEA Grapalat" w:cs="Arial"/>
                <w:lang w:eastAsia="ru-RU"/>
              </w:rPr>
              <w:t>` 2100376.0</w:t>
            </w:r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դրամ.</w:t>
            </w:r>
          </w:p>
        </w:tc>
      </w:tr>
      <w:tr w:rsidR="00434008" w:rsidRPr="00027A43" w14:paraId="6AF73C6D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6F8565B9" w14:textId="77777777" w:rsidR="00434008" w:rsidRPr="00027A43" w:rsidRDefault="00434008" w:rsidP="00027A43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B9C6C65" w14:textId="77777777" w:rsidR="00434008" w:rsidRPr="00027A43" w:rsidRDefault="00434008" w:rsidP="00027A43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Հաստատված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միջնաժամկետ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ծախսերի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ծրագրով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սուբվենցիոն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իրականացման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տարվան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հաջորդող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տարվա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բյուջեն</w:t>
            </w:r>
            <w:proofErr w:type="spellEnd"/>
            <w:proofErr w:type="gram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`  </w:t>
            </w:r>
            <w:r w:rsidRPr="00027A43">
              <w:rPr>
                <w:rFonts w:ascii="GHEA Grapalat" w:eastAsia="Times New Roman" w:hAnsi="GHEA Grapalat" w:cs="Arial"/>
                <w:lang w:eastAsia="ru-RU"/>
              </w:rPr>
              <w:t>2154189.0</w:t>
            </w:r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դրամ</w:t>
            </w:r>
            <w:proofErr w:type="gram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.</w:t>
            </w:r>
          </w:p>
        </w:tc>
      </w:tr>
      <w:tr w:rsidR="00434008" w:rsidRPr="00027A43" w14:paraId="230D2A90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29D6046E" w14:textId="77777777" w:rsidR="00434008" w:rsidRPr="00027A43" w:rsidRDefault="00434008" w:rsidP="00027A43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274B9EB" w14:textId="77777777" w:rsidR="00434008" w:rsidRPr="00027A43" w:rsidRDefault="00434008" w:rsidP="00027A43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Ներկայացնել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իրականացման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և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իրականացման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տարվան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հաջորդող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տարվա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միջնաժամկետ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ծախսերի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ծրագրով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նախատեված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եկամուտները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և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ծախսերը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`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առանձնացնելով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բյուջեի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վարչական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և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ֆոնդային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մասերը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իսկ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բյուջեի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ֆոնդային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մասից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նախատեսված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ծախսերը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ներկայացնել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առանձին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color w:val="000000"/>
                <w:lang w:eastAsia="ru-RU"/>
              </w:rPr>
              <w:t>բացվածքով</w:t>
            </w:r>
            <w:proofErr w:type="spellEnd"/>
          </w:p>
        </w:tc>
      </w:tr>
      <w:tr w:rsidR="00434008" w:rsidRPr="00027A43" w14:paraId="1ED24072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4B26A703" w14:textId="77777777" w:rsidR="00434008" w:rsidRPr="00027A43" w:rsidRDefault="00434008" w:rsidP="00027A43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98"/>
              <w:gridCol w:w="1613"/>
              <w:gridCol w:w="1613"/>
            </w:tblGrid>
            <w:tr w:rsidR="00434008" w:rsidRPr="0099489C" w14:paraId="7A4FCA99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4E1E99F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CC2FD6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իրականացման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տարի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2023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953EB9F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Ծրագրի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իրականացման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տարվան</w:t>
                  </w:r>
                  <w:proofErr w:type="spellEnd"/>
                </w:p>
                <w:p w14:paraId="23832C86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proofErr w:type="gramStart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հաջորդող</w:t>
                  </w:r>
                  <w:proofErr w:type="spellEnd"/>
                  <w:proofErr w:type="gramEnd"/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տարի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lang w:val="en-US" w:eastAsia="ru-RU"/>
                    </w:rPr>
                    <w:t xml:space="preserve"> 2024</w:t>
                  </w:r>
                </w:p>
              </w:tc>
            </w:tr>
            <w:tr w:rsidR="00434008" w:rsidRPr="00027A43" w14:paraId="7AD227BA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21C3914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՝</w:t>
                  </w:r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lastRenderedPageBreak/>
                    <w:t>եկամուտներ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՝</w:t>
                  </w:r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val="en-US" w:eastAsia="ru-RU"/>
                    </w:rPr>
                    <w:t>,</w:t>
                  </w:r>
                </w:p>
                <w:p w14:paraId="6FC6AAE0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proofErr w:type="gramStart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այդ</w:t>
                  </w:r>
                  <w:proofErr w:type="spellEnd"/>
                  <w:proofErr w:type="gramEnd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թվում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՝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39641D2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lastRenderedPageBreak/>
                    <w:t> </w:t>
                  </w: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>2100376.0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667E53D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>2154189.0</w:t>
                  </w:r>
                </w:p>
              </w:tc>
            </w:tr>
            <w:tr w:rsidR="00434008" w:rsidRPr="00027A43" w14:paraId="422D5CAB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B4B1137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lastRenderedPageBreak/>
                    <w:t xml:space="preserve">-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Վարչական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,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որից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՝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9E0548E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>1158566.0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E18A2E0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>1146689.0</w:t>
                  </w:r>
                </w:p>
              </w:tc>
            </w:tr>
            <w:tr w:rsidR="00434008" w:rsidRPr="00027A43" w14:paraId="632A4418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48D82C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Սեփական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299F7D6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>363025.3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C59D24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>324690.0</w:t>
                  </w:r>
                </w:p>
              </w:tc>
            </w:tr>
            <w:tr w:rsidR="00434008" w:rsidRPr="00027A43" w14:paraId="419DAABC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7833AA3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Ֆոնդային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եկամուտներ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06D6AF7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>1086810.0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0AD40D9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>1007500.0</w:t>
                  </w:r>
                </w:p>
              </w:tc>
            </w:tr>
            <w:tr w:rsidR="00434008" w:rsidRPr="00027A43" w14:paraId="6A063E2C" w14:textId="77777777">
              <w:trPr>
                <w:trHeight w:val="78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8ABC955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Ընդամենը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</w:p>
                <w:p w14:paraId="5157B651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proofErr w:type="gram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proofErr w:type="gram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,</w:t>
                  </w: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proofErr w:type="spellStart"/>
                  <w:r w:rsidRPr="00027A43">
                    <w:rPr>
                      <w:rFonts w:ascii="GHEA Grapalat" w:eastAsia="Times New Roman" w:hAnsi="GHEA Grapalat" w:cs="GHEA Grapalat"/>
                      <w:lang w:eastAsia="ru-RU"/>
                    </w:rPr>
                    <w:t>որից</w:t>
                  </w:r>
                  <w:proofErr w:type="spellEnd"/>
                  <w:r w:rsidRPr="00027A43">
                    <w:rPr>
                      <w:rFonts w:ascii="GHEA Grapalat" w:eastAsia="Times New Roman" w:hAnsi="GHEA Grapalat" w:cs="GHEA Grapalat"/>
                      <w:lang w:eastAsia="ru-RU"/>
                    </w:rPr>
                    <w:t>՝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CFA259B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>2245376.0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3817F88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>2274189.0</w:t>
                  </w:r>
                </w:p>
              </w:tc>
            </w:tr>
            <w:tr w:rsidR="00434008" w:rsidRPr="00027A43" w14:paraId="79EA8733" w14:textId="77777777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C8C1FEA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Վարչական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B10622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>1158566.0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045340D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>1146689</w:t>
                  </w:r>
                </w:p>
              </w:tc>
            </w:tr>
            <w:tr w:rsidR="00434008" w:rsidRPr="00027A43" w14:paraId="59F76B95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5519D60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Ֆոնդային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բյուջեի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ծախսեր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70F38AE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>1086810.0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DFE25A8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>1127500.0</w:t>
                  </w:r>
                </w:p>
              </w:tc>
            </w:tr>
            <w:tr w:rsidR="00434008" w:rsidRPr="00027A43" w14:paraId="1A8CD5CD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E70CE6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Համայնքի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ֆոնդային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բյուջեի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ծախսերը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՝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ըստ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հաստատված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միջնաժամկետ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ծախսերի</w:t>
                  </w:r>
                  <w:proofErr w:type="spellEnd"/>
                </w:p>
                <w:p w14:paraId="51E677E5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proofErr w:type="spellStart"/>
                  <w:proofErr w:type="gram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ծրագրի</w:t>
                  </w:r>
                  <w:proofErr w:type="spellEnd"/>
                  <w:proofErr w:type="gram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 xml:space="preserve">,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որից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  <w:t>՝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19269B4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8EDEC3E" w14:textId="77777777" w:rsidR="00434008" w:rsidRPr="00027A43" w:rsidRDefault="00434008" w:rsidP="00027A43">
                  <w:pPr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</w:p>
              </w:tc>
            </w:tr>
            <w:tr w:rsidR="00434008" w:rsidRPr="00027A43" w14:paraId="47264698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7F2D3B2" w14:textId="036611D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27A43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ընդհանուր բնույթի հանրային ծառայություններ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B00C50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>122082.0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D518D3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>354500.0</w:t>
                  </w:r>
                </w:p>
              </w:tc>
            </w:tr>
            <w:tr w:rsidR="00434008" w:rsidRPr="00027A43" w14:paraId="561CC56B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26F1D4C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գյուղատնտեսություն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</w:tcPr>
                <w:p w14:paraId="1BC3AB8D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C9909E1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>370000.0</w:t>
                  </w:r>
                </w:p>
              </w:tc>
            </w:tr>
            <w:tr w:rsidR="00434008" w:rsidRPr="00027A43" w14:paraId="16D46207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8CE7B0E" w14:textId="049AA0B4" w:rsidR="00434008" w:rsidRPr="00027A43" w:rsidRDefault="007D582D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-շ</w:t>
                  </w:r>
                  <w:proofErr w:type="spellStart"/>
                  <w:r w:rsidR="00434008"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րջակա</w:t>
                  </w:r>
                  <w:proofErr w:type="spellEnd"/>
                  <w:r w:rsidR="00434008"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="00434008"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միջավայրի</w:t>
                  </w:r>
                  <w:proofErr w:type="spellEnd"/>
                  <w:r w:rsidR="00434008"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="00434008"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պահպանություն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453921E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>10000.0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194E0E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>10000.0</w:t>
                  </w:r>
                </w:p>
              </w:tc>
            </w:tr>
            <w:tr w:rsidR="00434008" w:rsidRPr="00027A43" w14:paraId="259507CD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CC17271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ճանապարհաշինություն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505954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>252123.0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97FC428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34008" w:rsidRPr="00027A43" w14:paraId="560A4FBF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1591212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ջրամատակարարում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1172B22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>90000.0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0DE9516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>250000.0</w:t>
                  </w:r>
                </w:p>
              </w:tc>
            </w:tr>
            <w:tr w:rsidR="00434008" w:rsidRPr="00027A43" w14:paraId="531BF281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4A23BA9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-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փողոցային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լուսավորություն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ED7A41A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>153150.0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1BF4DE3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</w:p>
              </w:tc>
            </w:tr>
            <w:tr w:rsidR="00434008" w:rsidRPr="00027A43" w14:paraId="7B1F3A77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2330E36" w14:textId="23E1B01A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="007D582D">
                    <w:rPr>
                      <w:rFonts w:ascii="GHEA Grapalat" w:eastAsia="Times New Roman" w:hAnsi="GHEA Grapalat" w:cs="Times New Roman"/>
                      <w:lang w:val="hy-AM" w:eastAsia="ru-RU"/>
                    </w:rPr>
                    <w:t>բ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նակարանային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շինարարություն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2BB5152B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>154455.0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CF9EDA8" w14:textId="77777777" w:rsidR="00434008" w:rsidRPr="00027A43" w:rsidRDefault="00434008" w:rsidP="00027A43">
                  <w:pPr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</w:p>
              </w:tc>
            </w:tr>
            <w:tr w:rsidR="00434008" w:rsidRPr="00027A43" w14:paraId="1D43FE83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812F1C5" w14:textId="242D92D1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lang w:eastAsia="ru-RU"/>
                    </w:rPr>
                    <w:t>-</w:t>
                  </w:r>
                  <w:r w:rsidRPr="00027A43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մշակույթ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9D20D3A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>75000.0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A522AE2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lang w:val="en-US" w:eastAsia="ru-RU"/>
                    </w:rPr>
                  </w:pPr>
                  <w:r w:rsidRPr="00027A43">
                    <w:rPr>
                      <w:rFonts w:ascii="Calibri" w:eastAsia="Times New Roman" w:hAnsi="Calibri" w:cs="Calibri"/>
                      <w:lang w:eastAsia="ru-RU"/>
                    </w:rPr>
                    <w:t> </w:t>
                  </w: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>150000.0</w:t>
                  </w:r>
                </w:p>
              </w:tc>
            </w:tr>
            <w:tr w:rsidR="00434008" w:rsidRPr="00027A43" w14:paraId="4156A509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487BC55" w14:textId="54492F3D" w:rsidR="00434008" w:rsidRPr="00027A43" w:rsidRDefault="007D582D" w:rsidP="00027A43">
                  <w:pPr>
                    <w:spacing w:after="0"/>
                    <w:jc w:val="both"/>
                    <w:rPr>
                      <w:rFonts w:ascii="GHEA Grapalat" w:eastAsia="Times New Roman" w:hAnsi="GHEA Grapalat" w:cs="Times New Roman"/>
                      <w:b/>
                      <w:bCs/>
                      <w:lang w:eastAsia="ru-RU"/>
                    </w:rPr>
                  </w:pPr>
                  <w:r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-կ</w:t>
                  </w:r>
                  <w:r w:rsidR="00434008" w:rsidRPr="00027A43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րթություն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7650F36D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>250000.0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1A9781AE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>3000.0</w:t>
                  </w:r>
                </w:p>
              </w:tc>
            </w:tr>
            <w:tr w:rsidR="00434008" w:rsidRPr="00027A43" w14:paraId="193AE62E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4062648" w14:textId="77777777" w:rsidR="00434008" w:rsidRPr="00027A43" w:rsidRDefault="00434008" w:rsidP="00027A4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</w:pPr>
                  <w:r w:rsidRPr="00027A43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-հողի օտարումից մուտքեր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AF77417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>-15000.0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322D91B0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>-5000.0</w:t>
                  </w:r>
                </w:p>
              </w:tc>
            </w:tr>
            <w:tr w:rsidR="00434008" w:rsidRPr="00027A43" w14:paraId="1B9E0D37" w14:textId="77777777">
              <w:trPr>
                <w:tblCellSpacing w:w="0" w:type="dxa"/>
              </w:trPr>
              <w:tc>
                <w:tcPr>
                  <w:tcW w:w="34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39D3301" w14:textId="6399C66C" w:rsidR="00434008" w:rsidRPr="00027A43" w:rsidRDefault="00434008" w:rsidP="00027A43">
                  <w:pPr>
                    <w:spacing w:before="100" w:beforeAutospacing="1" w:after="100" w:afterAutospacing="1"/>
                    <w:jc w:val="both"/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</w:pP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Այլ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հիմնական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միջոցների</w:t>
                  </w:r>
                  <w:proofErr w:type="spellEnd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  <w:proofErr w:type="spellStart"/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>օտար</w:t>
                  </w:r>
                  <w:proofErr w:type="spellEnd"/>
                  <w:r w:rsidR="007D582D">
                    <w:rPr>
                      <w:rFonts w:ascii="GHEA Grapalat" w:eastAsia="Times New Roman" w:hAnsi="GHEA Grapalat" w:cs="Times New Roman"/>
                      <w:iCs/>
                      <w:lang w:val="hy-AM" w:eastAsia="ru-RU"/>
                    </w:rPr>
                    <w:t>ում</w:t>
                  </w:r>
                  <w:r w:rsidRPr="00027A43">
                    <w:rPr>
                      <w:rFonts w:ascii="GHEA Grapalat" w:eastAsia="Times New Roman" w:hAnsi="GHEA Grapalat" w:cs="Times New Roman"/>
                      <w:iCs/>
                      <w:lang w:val="en-US" w:eastAsia="ru-RU"/>
                    </w:rPr>
                    <w:t xml:space="preserve"> 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0BA5AFF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>-5000.0</w:t>
                  </w:r>
                </w:p>
              </w:tc>
              <w:tc>
                <w:tcPr>
                  <w:tcW w:w="15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4841B3DD" w14:textId="77777777" w:rsidR="00434008" w:rsidRPr="00027A43" w:rsidRDefault="00434008" w:rsidP="00027A43">
                  <w:pPr>
                    <w:spacing w:after="0"/>
                    <w:jc w:val="both"/>
                    <w:rPr>
                      <w:rFonts w:ascii="GHEA Grapalat" w:eastAsia="Times New Roman" w:hAnsi="GHEA Grapalat" w:cs="Arial"/>
                      <w:lang w:val="en-US" w:eastAsia="ru-RU"/>
                    </w:rPr>
                  </w:pPr>
                  <w:r w:rsidRPr="00027A43">
                    <w:rPr>
                      <w:rFonts w:ascii="GHEA Grapalat" w:eastAsia="Times New Roman" w:hAnsi="GHEA Grapalat" w:cs="Arial"/>
                      <w:lang w:val="en-US" w:eastAsia="ru-RU"/>
                    </w:rPr>
                    <w:t>-5000.0</w:t>
                  </w:r>
                </w:p>
              </w:tc>
            </w:tr>
          </w:tbl>
          <w:p w14:paraId="196DA7FC" w14:textId="77777777" w:rsidR="00434008" w:rsidRPr="00027A43" w:rsidRDefault="00434008" w:rsidP="00027A43">
            <w:pPr>
              <w:spacing w:after="0"/>
              <w:jc w:val="both"/>
              <w:rPr>
                <w:rFonts w:ascii="GHEA Grapalat" w:hAnsi="GHEA Grapalat"/>
              </w:rPr>
            </w:pPr>
          </w:p>
        </w:tc>
      </w:tr>
      <w:tr w:rsidR="00434008" w:rsidRPr="0099489C" w14:paraId="2DF63D47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14:paraId="02FF1D59" w14:textId="20B7D780" w:rsidR="00434008" w:rsidRPr="00027A43" w:rsidRDefault="00434008" w:rsidP="00027A43">
            <w:pPr>
              <w:spacing w:after="0"/>
              <w:jc w:val="both"/>
              <w:rPr>
                <w:rFonts w:ascii="GHEA Grapalat" w:eastAsia="Times New Roman" w:hAnsi="GHEA Grapalat" w:cs="Times New Roman"/>
                <w:color w:val="000000"/>
                <w:lang w:eastAsia="ru-RU"/>
              </w:rPr>
            </w:pP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lastRenderedPageBreak/>
              <w:t>Համայնքի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իրականացման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տարվա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միջնաժամակետ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ծախսերի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ծրագրով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նախատեսված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բյուջետային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մուտքերի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ներառյալ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՝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ֆինանսական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-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հարթեցման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դոտացիայի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գծով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նախատեսված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մուտքերը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)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հաշվին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նշված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ծրագրի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իրականացման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անհնարինության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հիմնավորումը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(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համապատասխան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color w:val="000000"/>
                <w:lang w:eastAsia="ru-RU"/>
              </w:rPr>
              <w:t>հաշվարկներով</w:t>
            </w:r>
            <w:proofErr w:type="spellEnd"/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015A132" w14:textId="77777777" w:rsidR="00434008" w:rsidRPr="00027A43" w:rsidRDefault="00434008" w:rsidP="00027A43">
            <w:pPr>
              <w:spacing w:before="60"/>
              <w:jc w:val="both"/>
              <w:rPr>
                <w:rFonts w:ascii="GHEA Grapalat" w:hAnsi="GHEA Grapalat"/>
                <w:b/>
                <w:iCs/>
              </w:rPr>
            </w:pPr>
            <w:r w:rsidRPr="00027A43">
              <w:rPr>
                <w:rFonts w:ascii="Calibri" w:eastAsia="Times New Roman" w:hAnsi="Calibri" w:cs="Calibri"/>
                <w:lang w:eastAsia="ru-RU"/>
              </w:rPr>
              <w:t> </w:t>
            </w:r>
            <w:r w:rsidRPr="00027A43">
              <w:rPr>
                <w:rFonts w:ascii="GHEA Grapalat" w:hAnsi="GHEA Grapalat"/>
                <w:b/>
                <w:iCs/>
                <w:lang w:val="hy-AM"/>
              </w:rPr>
              <w:t xml:space="preserve">Համայնքի 2022թ-ի բյուջեի նախատեսված ընդհանուր մուտքերը կազմում է </w:t>
            </w:r>
            <w:r w:rsidRPr="00027A43">
              <w:rPr>
                <w:rFonts w:ascii="GHEA Grapalat" w:hAnsi="GHEA Grapalat"/>
                <w:b/>
                <w:iCs/>
              </w:rPr>
              <w:t>740244.3</w:t>
            </w:r>
            <w:r w:rsidRPr="00027A43">
              <w:rPr>
                <w:rFonts w:ascii="GHEA Grapalat" w:hAnsi="GHEA Grapalat"/>
                <w:b/>
                <w:iCs/>
                <w:lang w:val="hy-AM"/>
              </w:rPr>
              <w:t xml:space="preserve"> դրամ</w:t>
            </w:r>
            <w:r w:rsidRPr="00027A43">
              <w:rPr>
                <w:rFonts w:ascii="GHEA Grapalat" w:hAnsi="GHEA Grapalat"/>
                <w:b/>
                <w:iCs/>
              </w:rPr>
              <w:t xml:space="preserve">, </w:t>
            </w:r>
            <w:proofErr w:type="spellStart"/>
            <w:r w:rsidRPr="00027A43">
              <w:rPr>
                <w:rFonts w:ascii="GHEA Grapalat" w:hAnsi="GHEA Grapalat"/>
                <w:b/>
                <w:iCs/>
              </w:rPr>
              <w:t>որից</w:t>
            </w:r>
            <w:proofErr w:type="spellEnd"/>
            <w:r w:rsidRPr="00027A43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proofErr w:type="spellStart"/>
            <w:r w:rsidRPr="00027A43">
              <w:rPr>
                <w:rFonts w:ascii="GHEA Grapalat" w:hAnsi="GHEA Grapalat"/>
                <w:b/>
                <w:iCs/>
              </w:rPr>
              <w:t>վարչական</w:t>
            </w:r>
            <w:proofErr w:type="spellEnd"/>
            <w:r w:rsidRPr="00027A43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proofErr w:type="spellStart"/>
            <w:r w:rsidRPr="00027A43">
              <w:rPr>
                <w:rFonts w:ascii="GHEA Grapalat" w:hAnsi="GHEA Grapalat"/>
                <w:b/>
                <w:iCs/>
              </w:rPr>
              <w:t>բյուջեի</w:t>
            </w:r>
            <w:proofErr w:type="spellEnd"/>
            <w:r w:rsidRPr="00027A43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proofErr w:type="spellStart"/>
            <w:r w:rsidRPr="00027A43">
              <w:rPr>
                <w:rFonts w:ascii="GHEA Grapalat" w:hAnsi="GHEA Grapalat"/>
                <w:b/>
                <w:iCs/>
              </w:rPr>
              <w:t>մուտքեր</w:t>
            </w:r>
            <w:proofErr w:type="spellEnd"/>
            <w:r w:rsidRPr="00027A43">
              <w:rPr>
                <w:rFonts w:ascii="GHEA Grapalat" w:hAnsi="GHEA Grapalat"/>
                <w:b/>
                <w:iCs/>
              </w:rPr>
              <w:t xml:space="preserve">` 598450.0  </w:t>
            </w:r>
            <w:proofErr w:type="spellStart"/>
            <w:r w:rsidRPr="00027A43">
              <w:rPr>
                <w:rFonts w:ascii="GHEA Grapalat" w:hAnsi="GHEA Grapalat"/>
                <w:b/>
                <w:iCs/>
              </w:rPr>
              <w:t>դրամ</w:t>
            </w:r>
            <w:proofErr w:type="spellEnd"/>
          </w:p>
          <w:p w14:paraId="28D5C80B" w14:textId="77777777" w:rsidR="00434008" w:rsidRPr="00027A43" w:rsidRDefault="00434008" w:rsidP="00027A43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027A43">
              <w:rPr>
                <w:rFonts w:ascii="GHEA Grapalat" w:hAnsi="GHEA Grapalat"/>
                <w:b/>
                <w:iCs/>
                <w:lang w:val="hy-AM"/>
              </w:rPr>
              <w:t>Որից`</w:t>
            </w:r>
          </w:p>
          <w:p w14:paraId="2C68266A" w14:textId="1D5E198B" w:rsidR="00434008" w:rsidRPr="00027A43" w:rsidRDefault="00434008" w:rsidP="00027A43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027A43">
              <w:rPr>
                <w:rFonts w:ascii="GHEA Grapalat" w:hAnsi="GHEA Grapalat"/>
                <w:b/>
                <w:iCs/>
                <w:lang w:val="hy-AM"/>
              </w:rPr>
              <w:t>Ընդհանուր բնույթի հանրային ծառայություններ  172986,0</w:t>
            </w:r>
            <w:r w:rsidR="007D582D">
              <w:rPr>
                <w:rFonts w:ascii="GHEA Grapalat" w:hAnsi="GHEA Grapalat"/>
                <w:b/>
                <w:iCs/>
                <w:lang w:val="hy-AM"/>
              </w:rPr>
              <w:t xml:space="preserve"> </w:t>
            </w:r>
            <w:r w:rsidRPr="00027A43">
              <w:rPr>
                <w:rFonts w:ascii="GHEA Grapalat" w:hAnsi="GHEA Grapalat"/>
                <w:b/>
                <w:iCs/>
                <w:lang w:val="hy-AM"/>
              </w:rPr>
              <w:t xml:space="preserve">դրամ /իր մեջ ներառում է ապարատի պահպանման` աշխատավարձ, գործուղումներ, կոմունալ վճարումներ, կապ, տրանսպորտային նյութեր, համակարգչային ծառայություններ և այլ ծախսեր/ </w:t>
            </w:r>
          </w:p>
          <w:p w14:paraId="329670DF" w14:textId="77777777" w:rsidR="00434008" w:rsidRPr="00027A43" w:rsidRDefault="00434008" w:rsidP="00027A43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027A43">
              <w:rPr>
                <w:rFonts w:ascii="GHEA Grapalat" w:hAnsi="GHEA Grapalat"/>
                <w:b/>
                <w:iCs/>
                <w:lang w:val="hy-AM"/>
              </w:rPr>
              <w:t>Պաշտպանություն – 1000.0</w:t>
            </w:r>
          </w:p>
          <w:p w14:paraId="5074F5F9" w14:textId="77777777" w:rsidR="00434008" w:rsidRPr="00027A43" w:rsidRDefault="00434008" w:rsidP="00027A43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027A43">
              <w:rPr>
                <w:rFonts w:ascii="GHEA Grapalat" w:hAnsi="GHEA Grapalat"/>
                <w:b/>
                <w:iCs/>
                <w:lang w:val="hy-AM"/>
              </w:rPr>
              <w:lastRenderedPageBreak/>
              <w:t>Տնտեսական հարաբերություններ –  103874.0 դրամ /իր մեջ ներառում է գյուղատնտեսության, տրանսպորտի և ճանապահային բնագավառում իրականացվելիք ծախսերը/</w:t>
            </w:r>
          </w:p>
          <w:p w14:paraId="320D3EEE" w14:textId="77777777" w:rsidR="00434008" w:rsidRPr="00027A43" w:rsidRDefault="00434008" w:rsidP="00027A43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027A43">
              <w:rPr>
                <w:rFonts w:ascii="GHEA Grapalat" w:hAnsi="GHEA Grapalat"/>
                <w:b/>
                <w:iCs/>
                <w:lang w:val="hy-AM"/>
              </w:rPr>
              <w:t>Շրջակա միջավայրի պաշտպանություն – 77190.0 դրամ /իր մեջ ներառում է աղբահանության և սելավատարերի մաքրման, կեղտաջրերի հեռացման ծախսեր/</w:t>
            </w:r>
          </w:p>
          <w:p w14:paraId="4133F266" w14:textId="77777777" w:rsidR="00434008" w:rsidRPr="00027A43" w:rsidRDefault="00434008" w:rsidP="00027A43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027A43">
              <w:rPr>
                <w:rFonts w:ascii="GHEA Grapalat" w:hAnsi="GHEA Grapalat"/>
                <w:b/>
                <w:iCs/>
                <w:lang w:val="hy-AM"/>
              </w:rPr>
              <w:t>Կոմունալ ծառայություն – 50000.0 դրամ /իր մեջ ներառում է ջրամատակարարման և լուսավորման ծառայություններ/</w:t>
            </w:r>
          </w:p>
          <w:p w14:paraId="00E706E7" w14:textId="77777777" w:rsidR="00434008" w:rsidRPr="00027A43" w:rsidRDefault="00434008" w:rsidP="00027A43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027A43">
              <w:rPr>
                <w:rFonts w:ascii="GHEA Grapalat" w:hAnsi="GHEA Grapalat"/>
                <w:b/>
                <w:iCs/>
                <w:lang w:val="hy-AM"/>
              </w:rPr>
              <w:t>Առողջապահություն – 0</w:t>
            </w:r>
          </w:p>
          <w:p w14:paraId="3A008936" w14:textId="77777777" w:rsidR="00434008" w:rsidRPr="00027A43" w:rsidRDefault="00434008" w:rsidP="00027A43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027A43">
              <w:rPr>
                <w:rFonts w:ascii="GHEA Grapalat" w:hAnsi="GHEA Grapalat"/>
                <w:b/>
                <w:iCs/>
                <w:lang w:val="hy-AM"/>
              </w:rPr>
              <w:t>Մշակույթ – 44235.0 դրամ / , ՀՈԱԿ-ի պահպանման ծախսեր /ՀՈԱԿ-ում գործում է մշակույթի տուն և մանկապարտեզ/</w:t>
            </w:r>
          </w:p>
          <w:p w14:paraId="419CA66C" w14:textId="77777777" w:rsidR="00434008" w:rsidRPr="00027A43" w:rsidRDefault="00434008" w:rsidP="00027A43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027A43">
              <w:rPr>
                <w:rFonts w:ascii="GHEA Grapalat" w:hAnsi="GHEA Grapalat"/>
                <w:b/>
                <w:iCs/>
                <w:lang w:val="hy-AM"/>
              </w:rPr>
              <w:t>Կրթություն –  128355.0 դրամ /ներառում է նախադպրոցական և միջնակարգ կրթության բնագավառի ծախսեր/</w:t>
            </w:r>
          </w:p>
          <w:p w14:paraId="31A95F51" w14:textId="77777777" w:rsidR="00434008" w:rsidRPr="00027A43" w:rsidRDefault="00434008" w:rsidP="00027A43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027A43">
              <w:rPr>
                <w:rFonts w:ascii="GHEA Grapalat" w:hAnsi="GHEA Grapalat"/>
                <w:b/>
                <w:iCs/>
                <w:lang w:val="hy-AM"/>
              </w:rPr>
              <w:t>Սոցիալական պաշտպանություն – 5000.0 դրամ /համայնքի սոցիալապես անապահով ընտանիքներին աջակցություն/</w:t>
            </w:r>
          </w:p>
          <w:p w14:paraId="49BA7759" w14:textId="77777777" w:rsidR="00434008" w:rsidRPr="00027A43" w:rsidRDefault="00434008" w:rsidP="00027A43">
            <w:pPr>
              <w:spacing w:before="60"/>
              <w:jc w:val="both"/>
              <w:rPr>
                <w:rFonts w:ascii="GHEA Grapalat" w:hAnsi="GHEA Grapalat"/>
                <w:b/>
                <w:iCs/>
                <w:lang w:val="hy-AM"/>
              </w:rPr>
            </w:pPr>
            <w:r w:rsidRPr="00027A43">
              <w:rPr>
                <w:rFonts w:ascii="GHEA Grapalat" w:hAnsi="GHEA Grapalat"/>
                <w:b/>
                <w:iCs/>
                <w:lang w:val="hy-AM"/>
              </w:rPr>
              <w:t>Պահուստային ֆոնդ` 106350.0դրամ:</w:t>
            </w:r>
          </w:p>
          <w:p w14:paraId="118171C5" w14:textId="77777777" w:rsidR="00434008" w:rsidRPr="00027A43" w:rsidRDefault="00434008" w:rsidP="00027A43">
            <w:pPr>
              <w:spacing w:after="0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27A43">
              <w:rPr>
                <w:rFonts w:ascii="GHEA Grapalat" w:hAnsi="GHEA Grapalat"/>
                <w:b/>
                <w:iCs/>
                <w:lang w:val="hy-AM"/>
              </w:rPr>
              <w:t>Նշված ծախսերի հետ զուգահեռ միայն բյուջեով հնարավոր չէ իրականացնել Տաշիր համայնքի սույն ծրագիրը:</w:t>
            </w:r>
          </w:p>
        </w:tc>
      </w:tr>
      <w:tr w:rsidR="00010159" w:rsidRPr="0099489C" w14:paraId="081861E6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5A9994CC" w14:textId="77777777" w:rsidR="00010159" w:rsidRPr="00027A43" w:rsidRDefault="00010159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27A43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>Ծրագրի ընդհանուր բյուջեն, այդ թվում՝</w:t>
            </w:r>
          </w:p>
          <w:p w14:paraId="50EE454D" w14:textId="77777777" w:rsidR="00010159" w:rsidRPr="00027A43" w:rsidRDefault="00010159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27A43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շինարարական օբյեկտների նախագծման արժեքը _________ դրամ,</w:t>
            </w:r>
          </w:p>
          <w:p w14:paraId="5FE58A17" w14:textId="77777777" w:rsidR="00010159" w:rsidRPr="00027A43" w:rsidRDefault="00010159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27A43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նախագծանախահաշվային փաստաթղթերի պետական փորձաքննության</w:t>
            </w:r>
            <w:r w:rsidRPr="00027A43">
              <w:rPr>
                <w:rFonts w:ascii="Calibri" w:eastAsia="Times New Roman" w:hAnsi="Calibri" w:cs="Calibri"/>
                <w:b/>
                <w:bCs/>
                <w:lang w:val="hy-AM" w:eastAsia="ru-RU"/>
              </w:rPr>
              <w:t> </w:t>
            </w:r>
            <w:r w:rsidRPr="00027A43">
              <w:rPr>
                <w:rFonts w:ascii="GHEA Grapalat" w:eastAsia="Times New Roman" w:hAnsi="GHEA Grapalat" w:cs="Arial Unicode"/>
                <w:b/>
                <w:bCs/>
                <w:lang w:val="hy-AM" w:eastAsia="ru-RU"/>
              </w:rPr>
              <w:t>ծառայության արժեքը՝ _________ դրամ</w:t>
            </w:r>
            <w:r w:rsidRPr="00027A43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,</w:t>
            </w:r>
          </w:p>
          <w:p w14:paraId="03EF7C83" w14:textId="77777777" w:rsidR="00010159" w:rsidRPr="00027A43" w:rsidRDefault="00010159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27A43">
              <w:rPr>
                <w:rFonts w:ascii="GHEA Grapalat" w:hAnsi="GHEA Grapalat" w:cs="Arial"/>
                <w:b/>
                <w:lang w:val="hy-AM"/>
              </w:rPr>
              <w:t>- ինժեներաերկրա</w:t>
            </w:r>
            <w:r w:rsidRPr="00027A43">
              <w:rPr>
                <w:rFonts w:ascii="GHEA Grapalat" w:hAnsi="GHEA Grapalat" w:cs="Arial"/>
                <w:b/>
                <w:lang w:val="hy-AM"/>
              </w:rPr>
              <w:softHyphen/>
              <w:t>բա</w:t>
            </w:r>
            <w:r w:rsidRPr="00027A43">
              <w:rPr>
                <w:rFonts w:ascii="GHEA Grapalat" w:hAnsi="GHEA Grapalat" w:cs="Arial"/>
                <w:b/>
                <w:lang w:val="hy-AM"/>
              </w:rPr>
              <w:softHyphen/>
              <w:t>նական հետազոտության ծառայության արժեքը՝</w:t>
            </w:r>
            <w:r w:rsidRPr="00027A43">
              <w:rPr>
                <w:rFonts w:ascii="GHEA Grapalat" w:hAnsi="GHEA Grapalat" w:cs="Sylfaen"/>
                <w:b/>
                <w:lang w:val="hy-AM"/>
              </w:rPr>
              <w:t xml:space="preserve"> ———— </w:t>
            </w:r>
            <w:r w:rsidRPr="00027A43">
              <w:rPr>
                <w:rFonts w:ascii="GHEA Grapalat" w:hAnsi="GHEA Grapalat" w:cs="Arial"/>
                <w:b/>
                <w:lang w:val="hy-AM"/>
              </w:rPr>
              <w:t>դրամ,</w:t>
            </w:r>
          </w:p>
          <w:p w14:paraId="15884D23" w14:textId="77777777" w:rsidR="00010159" w:rsidRPr="00027A43" w:rsidRDefault="00010159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27A43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տեխնիկական հսկողության ծառայությունների արժեքը՝ _________ դրամ,</w:t>
            </w:r>
          </w:p>
          <w:p w14:paraId="2903FD40" w14:textId="77777777" w:rsidR="00010159" w:rsidRPr="00027A43" w:rsidRDefault="00010159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27A43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- հեղինակային հսկողության ծառայությունների արժեքը՝ _________ դրամ,</w:t>
            </w:r>
          </w:p>
          <w:p w14:paraId="1917494F" w14:textId="77777777" w:rsidR="00010159" w:rsidRPr="00027A43" w:rsidRDefault="00010159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27A43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 xml:space="preserve">- գոյություն ունեցող շենք-շինությունների տեխնիկական վիճակի վերաբերյալ փորձաքննության </w:t>
            </w:r>
            <w:r w:rsidRPr="00027A43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lastRenderedPageBreak/>
              <w:t xml:space="preserve">ծառայության արժեքը՝ </w:t>
            </w:r>
          </w:p>
          <w:p w14:paraId="2D6412FF" w14:textId="77777777" w:rsidR="00010159" w:rsidRPr="00027A43" w:rsidRDefault="00010159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val="hy-AM" w:eastAsia="ru-RU"/>
              </w:rPr>
            </w:pPr>
            <w:r w:rsidRPr="00027A43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_________ դրամ,</w:t>
            </w:r>
          </w:p>
          <w:p w14:paraId="73399C6C" w14:textId="77777777" w:rsidR="00010159" w:rsidRPr="00027A43" w:rsidRDefault="00010159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27A43"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  <w:t>ինչպես նաև առանձին ներկայացնել հասարակական շենքերի և բազմաբնակարան շենքերի ընդհանուր օգտագործման գույքի կառուցման/նորոգման դեպքում՝ էներգախնայողության միջոցառումների արժեքը _________ դրամ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32C8A2" w14:textId="77777777" w:rsidR="00010159" w:rsidRPr="00027A43" w:rsidRDefault="001D461F" w:rsidP="00027A43">
            <w:pPr>
              <w:spacing w:before="100" w:beforeAutospacing="1" w:after="100" w:afterAutospacing="1"/>
              <w:contextualSpacing/>
              <w:jc w:val="both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  <w:r w:rsidRPr="00027A43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lastRenderedPageBreak/>
              <w:t>153</w:t>
            </w:r>
            <w:r w:rsidR="00010159" w:rsidRPr="00027A43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.</w:t>
            </w:r>
            <w:r w:rsidRPr="00027A43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150</w:t>
            </w:r>
            <w:r w:rsidR="00010159" w:rsidRPr="00027A43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.000 դրամ (100%)</w:t>
            </w:r>
          </w:p>
          <w:p w14:paraId="2B47A9D2" w14:textId="77777777" w:rsidR="00010159" w:rsidRPr="00027A43" w:rsidRDefault="00010159" w:rsidP="00027A43">
            <w:pPr>
              <w:spacing w:before="100" w:beforeAutospacing="1" w:after="100" w:afterAutospacing="1"/>
              <w:contextualSpacing/>
              <w:jc w:val="both"/>
              <w:rPr>
                <w:rFonts w:ascii="GHEA Grapalat" w:eastAsia="Times New Roman" w:hAnsi="GHEA Grapalat"/>
                <w:color w:val="000000"/>
                <w:lang w:val="hy-AM" w:eastAsia="ru-RU"/>
              </w:rPr>
            </w:pPr>
            <w:r w:rsidRPr="00027A43">
              <w:rPr>
                <w:rFonts w:ascii="GHEA Grapalat" w:eastAsia="Times New Roman" w:hAnsi="GHEA Grapalat"/>
                <w:b/>
                <w:bCs/>
                <w:color w:val="000000"/>
                <w:highlight w:val="yellow"/>
                <w:lang w:val="hy-AM" w:eastAsia="ru-RU"/>
              </w:rPr>
              <w:t>շինարարական օբյեկտների նախագծման արժեքը՝3.000.000 դրամ,</w:t>
            </w:r>
          </w:p>
          <w:p w14:paraId="774AB540" w14:textId="77777777" w:rsidR="00010159" w:rsidRPr="00027A43" w:rsidRDefault="00010159" w:rsidP="00027A43">
            <w:pPr>
              <w:spacing w:before="100" w:beforeAutospacing="1" w:after="100" w:afterAutospacing="1"/>
              <w:jc w:val="both"/>
              <w:rPr>
                <w:rFonts w:ascii="GHEA Grapalat" w:hAnsi="GHEA Grapalat"/>
                <w:b/>
                <w:bCs/>
                <w:lang w:val="hy-AM"/>
              </w:rPr>
            </w:pPr>
          </w:p>
        </w:tc>
      </w:tr>
      <w:tr w:rsidR="00DA67C6" w:rsidRPr="00027A43" w14:paraId="6933794E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A705B98" w14:textId="77777777" w:rsidR="00DA67C6" w:rsidRPr="00027A43" w:rsidRDefault="00DA67C6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lang w:val="hy-AM" w:eastAsia="ru-RU"/>
              </w:rPr>
            </w:pPr>
            <w:r w:rsidRPr="00027A43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lastRenderedPageBreak/>
              <w:t>Համայնքի կողմից ներդրվող մասնաբաժնի չափը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376A20C" w14:textId="77777777" w:rsidR="00DA67C6" w:rsidRPr="00027A43" w:rsidRDefault="001D461F" w:rsidP="00027A43">
            <w:pPr>
              <w:spacing w:before="100" w:beforeAutospacing="1" w:after="100" w:afterAutospacing="1"/>
              <w:contextualSpacing/>
              <w:jc w:val="both"/>
              <w:rPr>
                <w:rFonts w:ascii="GHEA Grapalat" w:eastAsia="Times New Roman" w:hAnsi="GHEA Grapalat" w:cs="Times New Roman"/>
                <w:b/>
                <w:lang w:val="hy-AM" w:eastAsia="ru-RU"/>
              </w:rPr>
            </w:pPr>
            <w:r w:rsidRPr="00027A43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45</w:t>
            </w:r>
            <w:r w:rsidRPr="00027A43"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.</w:t>
            </w:r>
            <w:r w:rsidRPr="00027A43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945.</w:t>
            </w:r>
            <w:r w:rsidRPr="00027A43">
              <w:rPr>
                <w:rFonts w:ascii="GHEA Grapalat" w:eastAsia="Times New Roman" w:hAnsi="GHEA Grapalat" w:cs="Times New Roman"/>
                <w:b/>
                <w:iCs/>
                <w:lang w:val="en-US" w:eastAsia="ru-RU"/>
              </w:rPr>
              <w:t>000</w:t>
            </w:r>
            <w:r w:rsidR="00DA67C6" w:rsidRPr="00027A43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 դրամ (30</w:t>
            </w:r>
            <w:r w:rsidR="00DA67C6" w:rsidRPr="00027A43">
              <w:rPr>
                <w:rFonts w:ascii="GHEA Grapalat" w:eastAsia="Times New Roman" w:hAnsi="GHEA Grapalat" w:cs="Arial Unicode"/>
                <w:b/>
                <w:iCs/>
                <w:lang w:val="hy-AM" w:eastAsia="ru-RU"/>
              </w:rPr>
              <w:t>%</w:t>
            </w:r>
            <w:r w:rsidR="00DA67C6" w:rsidRPr="00027A43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 xml:space="preserve">), </w:t>
            </w:r>
          </w:p>
        </w:tc>
      </w:tr>
      <w:tr w:rsidR="00DA67C6" w:rsidRPr="00027A43" w14:paraId="7EF2C203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6C18218" w14:textId="77777777" w:rsidR="00DA67C6" w:rsidRPr="00027A43" w:rsidRDefault="00DA67C6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</w:pPr>
            <w:r w:rsidRPr="00027A43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>Այլ ներդրողներ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8A8CDF9" w14:textId="77777777" w:rsidR="00DA67C6" w:rsidRPr="00027A43" w:rsidRDefault="00DA67C6" w:rsidP="00027A43">
            <w:pPr>
              <w:spacing w:before="100" w:beforeAutospacing="1" w:after="100" w:afterAutospacing="1"/>
              <w:contextualSpacing/>
              <w:jc w:val="both"/>
              <w:rPr>
                <w:rFonts w:ascii="GHEA Grapalat" w:eastAsia="Times New Roman" w:hAnsi="GHEA Grapalat" w:cs="Times New Roman"/>
                <w:iCs/>
                <w:lang w:val="hy-AM" w:eastAsia="ru-RU"/>
              </w:rPr>
            </w:pPr>
          </w:p>
        </w:tc>
      </w:tr>
      <w:tr w:rsidR="00DA67C6" w:rsidRPr="0099489C" w14:paraId="3EA388FB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4209F755" w14:textId="77777777" w:rsidR="00DA67C6" w:rsidRPr="00027A43" w:rsidRDefault="00DA67C6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</w:pPr>
            <w:r w:rsidRPr="00027A43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>Ծրագրի իրականացման տևողությունը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136256AB" w14:textId="77777777" w:rsidR="00DA67C6" w:rsidRPr="00027A43" w:rsidRDefault="00DA67C6" w:rsidP="00027A43">
            <w:pPr>
              <w:spacing w:before="100" w:beforeAutospacing="1" w:after="100" w:afterAutospacing="1"/>
              <w:contextualSpacing/>
              <w:jc w:val="both"/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</w:pPr>
            <w:r w:rsidRPr="00027A43">
              <w:rPr>
                <w:rFonts w:ascii="GHEA Grapalat" w:eastAsia="Times New Roman" w:hAnsi="GHEA Grapalat" w:cs="Times New Roman"/>
                <w:b/>
                <w:iCs/>
                <w:lang w:val="hy-AM" w:eastAsia="ru-RU"/>
              </w:rPr>
              <w:t>Սկիզբը 01 մարտ 2023 թ. , Տևողությունը 7 ամիս</w:t>
            </w:r>
          </w:p>
        </w:tc>
      </w:tr>
      <w:tr w:rsidR="00010159" w:rsidRPr="0099489C" w14:paraId="0AF19446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22CADB21" w14:textId="77777777" w:rsidR="00010159" w:rsidRPr="00027A43" w:rsidRDefault="00010159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</w:pPr>
            <w:r w:rsidRPr="00027A43">
              <w:rPr>
                <w:rFonts w:ascii="GHEA Grapalat" w:eastAsia="Times New Roman" w:hAnsi="GHEA Grapalat" w:cs="Times New Roman"/>
                <w:b/>
                <w:bCs/>
                <w:iCs/>
                <w:lang w:val="hy-AM" w:eastAsia="ru-RU"/>
              </w:rPr>
              <w:t>Ծրագրի ծախսերը</w:t>
            </w:r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B454193" w14:textId="53948252" w:rsidR="00010159" w:rsidRPr="00027A43" w:rsidRDefault="00DA67C6" w:rsidP="00027A43">
            <w:pPr>
              <w:spacing w:before="100" w:beforeAutospacing="1" w:after="100" w:afterAutospacing="1"/>
              <w:jc w:val="both"/>
              <w:rPr>
                <w:rFonts w:ascii="GHEA Grapalat" w:hAnsi="GHEA Grapalat"/>
                <w:b/>
                <w:lang w:val="hy-AM"/>
              </w:rPr>
            </w:pPr>
            <w:r w:rsidRPr="00027A43">
              <w:rPr>
                <w:rFonts w:ascii="GHEA Grapalat" w:hAnsi="GHEA Grapalat"/>
                <w:lang w:val="hy-AM"/>
              </w:rPr>
              <w:t>Ծրագրի ընդհանուր շինարարական արժեքը կազմու</w:t>
            </w:r>
            <w:r w:rsidR="00827EBB">
              <w:rPr>
                <w:rFonts w:ascii="GHEA Grapalat" w:hAnsi="GHEA Grapalat"/>
                <w:lang w:val="hy-AM"/>
              </w:rPr>
              <w:t>մ</w:t>
            </w:r>
            <w:r w:rsidRPr="00027A43">
              <w:rPr>
                <w:rFonts w:ascii="GHEA Grapalat" w:hAnsi="GHEA Grapalat"/>
                <w:lang w:val="hy-AM"/>
              </w:rPr>
              <w:t xml:space="preserve"> է </w:t>
            </w:r>
            <w:r w:rsidRPr="00027A43">
              <w:rPr>
                <w:rFonts w:ascii="GHEA Grapalat" w:hAnsi="GHEA Grapalat"/>
                <w:highlight w:val="yellow"/>
                <w:lang w:val="hy-AM"/>
              </w:rPr>
              <w:t>145.049.772</w:t>
            </w:r>
            <w:r w:rsidRPr="00027A43">
              <w:rPr>
                <w:rFonts w:ascii="GHEA Grapalat" w:hAnsi="GHEA Grapalat"/>
                <w:b/>
                <w:iCs/>
                <w:lang w:val="hy-AM"/>
              </w:rPr>
              <w:t xml:space="preserve"> ՀՀ դրամ:</w:t>
            </w:r>
          </w:p>
        </w:tc>
      </w:tr>
      <w:tr w:rsidR="00010159" w:rsidRPr="00027A43" w14:paraId="76433E7F" w14:textId="77777777" w:rsidTr="00A102BD">
        <w:trPr>
          <w:tblCellSpacing w:w="22" w:type="dxa"/>
          <w:jc w:val="center"/>
        </w:trPr>
        <w:tc>
          <w:tcPr>
            <w:tcW w:w="45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hideMark/>
          </w:tcPr>
          <w:p w14:paraId="70D1FC2C" w14:textId="77777777" w:rsidR="00010159" w:rsidRPr="00027A43" w:rsidRDefault="00010159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iCs/>
                <w:lang w:eastAsia="ru-RU"/>
              </w:rPr>
              <w:t>Ամսաթիվ</w:t>
            </w:r>
            <w:proofErr w:type="spellEnd"/>
          </w:p>
        </w:tc>
        <w:tc>
          <w:tcPr>
            <w:tcW w:w="65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C40D69" w14:textId="77777777" w:rsidR="00010159" w:rsidRPr="00027A43" w:rsidRDefault="00DA67C6" w:rsidP="00027A43">
            <w:pPr>
              <w:spacing w:before="100" w:beforeAutospacing="1" w:after="100" w:afterAutospacing="1"/>
              <w:jc w:val="both"/>
              <w:rPr>
                <w:rFonts w:ascii="GHEA Grapalat" w:eastAsia="Times New Roman" w:hAnsi="GHEA Grapalat" w:cs="Times New Roman"/>
                <w:lang w:eastAsia="ru-RU"/>
              </w:rPr>
            </w:pPr>
            <w:r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>24</w:t>
            </w:r>
            <w:r w:rsidR="00010159" w:rsidRPr="00027A43">
              <w:rPr>
                <w:rFonts w:ascii="GHEA Grapalat" w:eastAsia="Times New Roman" w:hAnsi="GHEA Grapalat" w:cs="Times New Roman"/>
                <w:iCs/>
                <w:lang w:val="hy-AM" w:eastAsia="ru-RU"/>
              </w:rPr>
              <w:t>.</w:t>
            </w:r>
            <w:r w:rsidRPr="00027A43">
              <w:rPr>
                <w:rFonts w:ascii="GHEA Grapalat" w:eastAsia="Times New Roman" w:hAnsi="GHEA Grapalat" w:cs="Times New Roman"/>
                <w:iCs/>
                <w:lang w:val="en-US" w:eastAsia="ru-RU"/>
              </w:rPr>
              <w:t>11</w:t>
            </w:r>
            <w:r w:rsidR="00010159" w:rsidRPr="00027A43">
              <w:rPr>
                <w:rFonts w:ascii="GHEA Grapalat" w:eastAsia="Times New Roman" w:hAnsi="GHEA Grapalat" w:cs="Times New Roman"/>
                <w:iCs/>
                <w:lang w:eastAsia="ru-RU"/>
              </w:rPr>
              <w:t>.2022 թ.</w:t>
            </w:r>
          </w:p>
        </w:tc>
      </w:tr>
    </w:tbl>
    <w:p w14:paraId="0CC187AD" w14:textId="77777777" w:rsidR="00114306" w:rsidRPr="00027A43" w:rsidRDefault="00114306" w:rsidP="00027A4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027A43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777E9CEF" w14:textId="77777777" w:rsidR="00114306" w:rsidRPr="00027A43" w:rsidRDefault="00114306" w:rsidP="00027A4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027A43">
        <w:rPr>
          <w:rFonts w:ascii="Calibri" w:eastAsia="Times New Roman" w:hAnsi="Calibri" w:cs="Calibri"/>
          <w:color w:val="000000"/>
          <w:lang w:eastAsia="ru-RU"/>
        </w:rPr>
        <w:t> </w:t>
      </w:r>
      <w:proofErr w:type="spellStart"/>
      <w:r w:rsidRPr="00027A43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Այլ</w:t>
      </w:r>
      <w:proofErr w:type="spellEnd"/>
      <w:r w:rsidRPr="00027A43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027A43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տեղեկություններ</w:t>
      </w:r>
      <w:proofErr w:type="spellEnd"/>
      <w:r w:rsidRPr="00027A43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027A43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ծրագրի</w:t>
      </w:r>
      <w:proofErr w:type="spellEnd"/>
      <w:r w:rsidRPr="00027A43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 xml:space="preserve"> </w:t>
      </w:r>
      <w:proofErr w:type="spellStart"/>
      <w:r w:rsidRPr="00027A43">
        <w:rPr>
          <w:rFonts w:ascii="GHEA Grapalat" w:eastAsia="Times New Roman" w:hAnsi="GHEA Grapalat" w:cs="Times New Roman"/>
          <w:b/>
          <w:bCs/>
          <w:color w:val="000000"/>
          <w:lang w:eastAsia="ru-RU"/>
        </w:rPr>
        <w:t>մասին</w:t>
      </w:r>
      <w:proofErr w:type="spellEnd"/>
      <w:r w:rsidRPr="00027A43">
        <w:rPr>
          <w:rFonts w:ascii="Calibri" w:eastAsia="Times New Roman" w:hAnsi="Calibri" w:cs="Calibri"/>
          <w:b/>
          <w:bCs/>
          <w:color w:val="000000"/>
          <w:lang w:eastAsia="ru-RU"/>
        </w:rPr>
        <w:t> </w:t>
      </w:r>
      <w:r w:rsidRPr="00027A43">
        <w:rPr>
          <w:rFonts w:ascii="GHEA Grapalat" w:eastAsia="Times New Roman" w:hAnsi="GHEA Grapalat" w:cs="Times New Roman"/>
          <w:color w:val="000000"/>
          <w:lang w:eastAsia="ru-RU"/>
        </w:rPr>
        <w:t>(</w:t>
      </w:r>
      <w:proofErr w:type="spellStart"/>
      <w:r w:rsidRPr="00027A43">
        <w:rPr>
          <w:rFonts w:ascii="GHEA Grapalat" w:eastAsia="Times New Roman" w:hAnsi="GHEA Grapalat" w:cs="Times New Roman"/>
          <w:color w:val="000000"/>
          <w:lang w:eastAsia="ru-RU"/>
        </w:rPr>
        <w:t>նշել</w:t>
      </w:r>
      <w:proofErr w:type="spellEnd"/>
      <w:r w:rsidRPr="00027A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27A43">
        <w:rPr>
          <w:rFonts w:ascii="GHEA Grapalat" w:eastAsia="Times New Roman" w:hAnsi="GHEA Grapalat" w:cs="Times New Roman"/>
          <w:color w:val="000000"/>
          <w:lang w:eastAsia="ru-RU"/>
        </w:rPr>
        <w:t>այն</w:t>
      </w:r>
      <w:proofErr w:type="spellEnd"/>
      <w:r w:rsidRPr="00027A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27A43">
        <w:rPr>
          <w:rFonts w:ascii="GHEA Grapalat" w:eastAsia="Times New Roman" w:hAnsi="GHEA Grapalat" w:cs="Times New Roman"/>
          <w:color w:val="000000"/>
          <w:lang w:eastAsia="ru-RU"/>
        </w:rPr>
        <w:t>լրացուցիչ</w:t>
      </w:r>
      <w:proofErr w:type="spellEnd"/>
      <w:r w:rsidRPr="00027A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27A43">
        <w:rPr>
          <w:rFonts w:ascii="GHEA Grapalat" w:eastAsia="Times New Roman" w:hAnsi="GHEA Grapalat" w:cs="Times New Roman"/>
          <w:color w:val="000000"/>
          <w:lang w:eastAsia="ru-RU"/>
        </w:rPr>
        <w:t>հանգամանքները</w:t>
      </w:r>
      <w:proofErr w:type="spellEnd"/>
      <w:r w:rsidRPr="00027A43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Pr="00027A43">
        <w:rPr>
          <w:rFonts w:ascii="GHEA Grapalat" w:eastAsia="Times New Roman" w:hAnsi="GHEA Grapalat" w:cs="Times New Roman"/>
          <w:color w:val="000000"/>
          <w:lang w:eastAsia="ru-RU"/>
        </w:rPr>
        <w:t>որոնք</w:t>
      </w:r>
      <w:proofErr w:type="spellEnd"/>
      <w:r w:rsidRPr="00027A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27A43">
        <w:rPr>
          <w:rFonts w:ascii="GHEA Grapalat" w:eastAsia="Times New Roman" w:hAnsi="GHEA Grapalat" w:cs="Times New Roman"/>
          <w:color w:val="000000"/>
          <w:lang w:eastAsia="ru-RU"/>
        </w:rPr>
        <w:t>կարող</w:t>
      </w:r>
      <w:proofErr w:type="spellEnd"/>
      <w:r w:rsidRPr="00027A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27A43">
        <w:rPr>
          <w:rFonts w:ascii="GHEA Grapalat" w:eastAsia="Times New Roman" w:hAnsi="GHEA Grapalat" w:cs="Times New Roman"/>
          <w:color w:val="000000"/>
          <w:lang w:eastAsia="ru-RU"/>
        </w:rPr>
        <w:t>են</w:t>
      </w:r>
      <w:proofErr w:type="spellEnd"/>
      <w:r w:rsidRPr="00027A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27A43">
        <w:rPr>
          <w:rFonts w:ascii="GHEA Grapalat" w:eastAsia="Times New Roman" w:hAnsi="GHEA Grapalat" w:cs="Times New Roman"/>
          <w:color w:val="000000"/>
          <w:lang w:eastAsia="ru-RU"/>
        </w:rPr>
        <w:t>ցույց</w:t>
      </w:r>
      <w:proofErr w:type="spellEnd"/>
      <w:r w:rsidRPr="00027A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27A43">
        <w:rPr>
          <w:rFonts w:ascii="GHEA Grapalat" w:eastAsia="Times New Roman" w:hAnsi="GHEA Grapalat" w:cs="Times New Roman"/>
          <w:color w:val="000000"/>
          <w:lang w:eastAsia="ru-RU"/>
        </w:rPr>
        <w:t>տալ</w:t>
      </w:r>
      <w:proofErr w:type="spellEnd"/>
      <w:r w:rsidRPr="00027A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27A43">
        <w:rPr>
          <w:rFonts w:ascii="GHEA Grapalat" w:eastAsia="Times New Roman" w:hAnsi="GHEA Grapalat" w:cs="Times New Roman"/>
          <w:color w:val="000000"/>
          <w:lang w:eastAsia="ru-RU"/>
        </w:rPr>
        <w:t>ծրագրի</w:t>
      </w:r>
      <w:proofErr w:type="spellEnd"/>
      <w:r w:rsidRPr="00027A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27A43">
        <w:rPr>
          <w:rFonts w:ascii="GHEA Grapalat" w:eastAsia="Times New Roman" w:hAnsi="GHEA Grapalat" w:cs="Times New Roman"/>
          <w:color w:val="000000"/>
          <w:lang w:eastAsia="ru-RU"/>
        </w:rPr>
        <w:t>կարևորությունը</w:t>
      </w:r>
      <w:proofErr w:type="spellEnd"/>
      <w:r w:rsidRPr="00027A43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Pr="00027A43">
        <w:rPr>
          <w:rFonts w:ascii="GHEA Grapalat" w:eastAsia="Times New Roman" w:hAnsi="GHEA Grapalat" w:cs="Times New Roman"/>
          <w:color w:val="000000"/>
          <w:lang w:eastAsia="ru-RU"/>
        </w:rPr>
        <w:t>ակնկալվող</w:t>
      </w:r>
      <w:proofErr w:type="spellEnd"/>
      <w:r w:rsidRPr="00027A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27A43">
        <w:rPr>
          <w:rFonts w:ascii="GHEA Grapalat" w:eastAsia="Times New Roman" w:hAnsi="GHEA Grapalat" w:cs="Times New Roman"/>
          <w:color w:val="000000"/>
          <w:lang w:eastAsia="ru-RU"/>
        </w:rPr>
        <w:t>արդյունքների</w:t>
      </w:r>
      <w:proofErr w:type="spellEnd"/>
      <w:r w:rsidRPr="00027A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27A43">
        <w:rPr>
          <w:rFonts w:ascii="GHEA Grapalat" w:eastAsia="Times New Roman" w:hAnsi="GHEA Grapalat" w:cs="Times New Roman"/>
          <w:color w:val="000000"/>
          <w:lang w:eastAsia="ru-RU"/>
        </w:rPr>
        <w:t>ազդեցությունը</w:t>
      </w:r>
      <w:proofErr w:type="spellEnd"/>
      <w:r w:rsidRPr="00027A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27A43">
        <w:rPr>
          <w:rFonts w:ascii="GHEA Grapalat" w:eastAsia="Times New Roman" w:hAnsi="GHEA Grapalat" w:cs="Times New Roman"/>
          <w:color w:val="000000"/>
          <w:lang w:eastAsia="ru-RU"/>
        </w:rPr>
        <w:t>համայնքի</w:t>
      </w:r>
      <w:proofErr w:type="spellEnd"/>
      <w:r w:rsidRPr="00027A43">
        <w:rPr>
          <w:rFonts w:ascii="GHEA Grapalat" w:eastAsia="Times New Roman" w:hAnsi="GHEA Grapalat" w:cs="Times New Roman"/>
          <w:color w:val="000000"/>
          <w:lang w:eastAsia="ru-RU"/>
        </w:rPr>
        <w:t xml:space="preserve"> և </w:t>
      </w:r>
      <w:proofErr w:type="spellStart"/>
      <w:r w:rsidRPr="00027A43">
        <w:rPr>
          <w:rFonts w:ascii="GHEA Grapalat" w:eastAsia="Times New Roman" w:hAnsi="GHEA Grapalat" w:cs="Times New Roman"/>
          <w:color w:val="000000"/>
          <w:lang w:eastAsia="ru-RU"/>
        </w:rPr>
        <w:t>տարածաշրջանի</w:t>
      </w:r>
      <w:proofErr w:type="spellEnd"/>
      <w:r w:rsidRPr="00027A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27A43">
        <w:rPr>
          <w:rFonts w:ascii="GHEA Grapalat" w:eastAsia="Times New Roman" w:hAnsi="GHEA Grapalat" w:cs="Times New Roman"/>
          <w:color w:val="000000"/>
          <w:lang w:eastAsia="ru-RU"/>
        </w:rPr>
        <w:t>զարգացման</w:t>
      </w:r>
      <w:proofErr w:type="spellEnd"/>
      <w:r w:rsidRPr="00027A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27A43">
        <w:rPr>
          <w:rFonts w:ascii="GHEA Grapalat" w:eastAsia="Times New Roman" w:hAnsi="GHEA Grapalat" w:cs="Times New Roman"/>
          <w:color w:val="000000"/>
          <w:lang w:eastAsia="ru-RU"/>
        </w:rPr>
        <w:t>վրա</w:t>
      </w:r>
      <w:proofErr w:type="spellEnd"/>
      <w:r w:rsidRPr="00027A43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Pr="00027A43">
        <w:rPr>
          <w:rFonts w:ascii="GHEA Grapalat" w:eastAsia="Times New Roman" w:hAnsi="GHEA Grapalat" w:cs="Times New Roman"/>
          <w:color w:val="000000"/>
          <w:lang w:eastAsia="ru-RU"/>
        </w:rPr>
        <w:t>այլ</w:t>
      </w:r>
      <w:proofErr w:type="spellEnd"/>
      <w:r w:rsidRPr="00027A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27A43">
        <w:rPr>
          <w:rFonts w:ascii="GHEA Grapalat" w:eastAsia="Times New Roman" w:hAnsi="GHEA Grapalat" w:cs="Times New Roman"/>
          <w:color w:val="000000"/>
          <w:lang w:eastAsia="ru-RU"/>
        </w:rPr>
        <w:t>հանգամանքներ</w:t>
      </w:r>
      <w:proofErr w:type="spellEnd"/>
      <w:r w:rsidRPr="00027A43">
        <w:rPr>
          <w:rFonts w:ascii="GHEA Grapalat" w:eastAsia="Times New Roman" w:hAnsi="GHEA Grapalat" w:cs="Times New Roman"/>
          <w:color w:val="000000"/>
          <w:lang w:eastAsia="ru-RU"/>
        </w:rPr>
        <w:t xml:space="preserve">, </w:t>
      </w:r>
      <w:proofErr w:type="spellStart"/>
      <w:r w:rsidRPr="00027A43">
        <w:rPr>
          <w:rFonts w:ascii="GHEA Grapalat" w:eastAsia="Times New Roman" w:hAnsi="GHEA Grapalat" w:cs="Times New Roman"/>
          <w:color w:val="000000"/>
          <w:lang w:eastAsia="ru-RU"/>
        </w:rPr>
        <w:t>որոնք</w:t>
      </w:r>
      <w:proofErr w:type="spellEnd"/>
      <w:r w:rsidRPr="00027A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27A43">
        <w:rPr>
          <w:rFonts w:ascii="GHEA Grapalat" w:eastAsia="Times New Roman" w:hAnsi="GHEA Grapalat" w:cs="Times New Roman"/>
          <w:color w:val="000000"/>
          <w:lang w:eastAsia="ru-RU"/>
        </w:rPr>
        <w:t>կարող</w:t>
      </w:r>
      <w:proofErr w:type="spellEnd"/>
      <w:r w:rsidRPr="00027A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27A43">
        <w:rPr>
          <w:rFonts w:ascii="GHEA Grapalat" w:eastAsia="Times New Roman" w:hAnsi="GHEA Grapalat" w:cs="Times New Roman"/>
          <w:color w:val="000000"/>
          <w:lang w:eastAsia="ru-RU"/>
        </w:rPr>
        <w:t>են</w:t>
      </w:r>
      <w:proofErr w:type="spellEnd"/>
      <w:r w:rsidRPr="00027A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27A43">
        <w:rPr>
          <w:rFonts w:ascii="GHEA Grapalat" w:eastAsia="Times New Roman" w:hAnsi="GHEA Grapalat" w:cs="Times New Roman"/>
          <w:color w:val="000000"/>
          <w:lang w:eastAsia="ru-RU"/>
        </w:rPr>
        <w:t>հաշվի</w:t>
      </w:r>
      <w:proofErr w:type="spellEnd"/>
      <w:r w:rsidRPr="00027A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27A43">
        <w:rPr>
          <w:rFonts w:ascii="GHEA Grapalat" w:eastAsia="Times New Roman" w:hAnsi="GHEA Grapalat" w:cs="Times New Roman"/>
          <w:color w:val="000000"/>
          <w:lang w:eastAsia="ru-RU"/>
        </w:rPr>
        <w:t>առնվել</w:t>
      </w:r>
      <w:proofErr w:type="spellEnd"/>
      <w:r w:rsidRPr="00027A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27A43">
        <w:rPr>
          <w:rFonts w:ascii="GHEA Grapalat" w:eastAsia="Times New Roman" w:hAnsi="GHEA Grapalat" w:cs="Times New Roman"/>
          <w:color w:val="000000"/>
          <w:lang w:eastAsia="ru-RU"/>
        </w:rPr>
        <w:t>ծրագիրը</w:t>
      </w:r>
      <w:proofErr w:type="spellEnd"/>
      <w:r w:rsidRPr="00027A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27A43">
        <w:rPr>
          <w:rFonts w:ascii="GHEA Grapalat" w:eastAsia="Times New Roman" w:hAnsi="GHEA Grapalat" w:cs="Times New Roman"/>
          <w:color w:val="000000"/>
          <w:lang w:eastAsia="ru-RU"/>
        </w:rPr>
        <w:t>գնահատելու</w:t>
      </w:r>
      <w:proofErr w:type="spellEnd"/>
      <w:r w:rsidRPr="00027A43">
        <w:rPr>
          <w:rFonts w:ascii="GHEA Grapalat" w:eastAsia="Times New Roman" w:hAnsi="GHEA Grapalat" w:cs="Times New Roman"/>
          <w:color w:val="000000"/>
          <w:lang w:eastAsia="ru-RU"/>
        </w:rPr>
        <w:t xml:space="preserve"> </w:t>
      </w:r>
      <w:proofErr w:type="spellStart"/>
      <w:r w:rsidRPr="00027A43">
        <w:rPr>
          <w:rFonts w:ascii="GHEA Grapalat" w:eastAsia="Times New Roman" w:hAnsi="GHEA Grapalat" w:cs="Times New Roman"/>
          <w:color w:val="000000"/>
          <w:lang w:eastAsia="ru-RU"/>
        </w:rPr>
        <w:t>ընթացքում</w:t>
      </w:r>
      <w:proofErr w:type="spellEnd"/>
      <w:r w:rsidRPr="00027A43">
        <w:rPr>
          <w:rFonts w:ascii="GHEA Grapalat" w:eastAsia="Times New Roman" w:hAnsi="GHEA Grapalat" w:cs="Times New Roman"/>
          <w:color w:val="000000"/>
          <w:lang w:eastAsia="ru-RU"/>
        </w:rPr>
        <w:t>):</w:t>
      </w:r>
    </w:p>
    <w:p w14:paraId="4F5779A7" w14:textId="77777777" w:rsidR="00114306" w:rsidRPr="00027A43" w:rsidRDefault="00114306" w:rsidP="00027A4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Arial"/>
          <w:color w:val="000000"/>
          <w:lang w:eastAsia="ru-RU"/>
        </w:rPr>
      </w:pPr>
      <w:r w:rsidRPr="00027A43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69E2ED2F" w14:textId="77777777" w:rsidR="00DA67C6" w:rsidRPr="00027A43" w:rsidRDefault="00DA67C6" w:rsidP="00027A43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027A43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Համայնքի տնտեսական պատասխանատու՝ Հայարփի Կիրակոսյան</w:t>
      </w:r>
    </w:p>
    <w:p w14:paraId="41B20508" w14:textId="77777777" w:rsidR="00DA67C6" w:rsidRPr="00027A43" w:rsidRDefault="00DA67C6" w:rsidP="00027A43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</w:pPr>
      <w:r w:rsidRPr="00027A43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>Հեռախոսահամար՝+37477818568</w:t>
      </w:r>
    </w:p>
    <w:p w14:paraId="6577DF64" w14:textId="77777777" w:rsidR="00DA67C6" w:rsidRPr="00027A43" w:rsidRDefault="00DA67C6" w:rsidP="00027A43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027A43">
        <w:rPr>
          <w:rFonts w:ascii="GHEA Grapalat" w:eastAsia="Times New Roman" w:hAnsi="GHEA Grapalat" w:cs="Times New Roman"/>
          <w:b/>
          <w:bCs/>
          <w:color w:val="000000"/>
          <w:lang w:val="hy-AM" w:eastAsia="ru-RU"/>
        </w:rPr>
        <w:t xml:space="preserve"> էլեկտրոնային փոստը՝ hayarpi.kirakosyan@bk.ru</w:t>
      </w:r>
    </w:p>
    <w:p w14:paraId="42C1F737" w14:textId="77777777" w:rsidR="00DA67C6" w:rsidRPr="00027A43" w:rsidRDefault="00DA67C6" w:rsidP="00027A43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lang w:val="hy-AM" w:eastAsia="ru-RU"/>
        </w:rPr>
      </w:pPr>
      <w:r w:rsidRPr="00027A43">
        <w:rPr>
          <w:rFonts w:ascii="Calibri" w:eastAsia="Times New Roman" w:hAnsi="Calibri" w:cs="Calibri"/>
          <w:color w:val="000000"/>
          <w:lang w:val="hy-AM" w:eastAsia="ru-RU"/>
        </w:rPr>
        <w:t> </w:t>
      </w:r>
    </w:p>
    <w:p w14:paraId="2635C46F" w14:textId="77777777" w:rsidR="00DA67C6" w:rsidRPr="00027A43" w:rsidRDefault="00DA67C6" w:rsidP="00027A43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027A43">
        <w:rPr>
          <w:rFonts w:ascii="GHEA Grapalat" w:eastAsia="Times New Roman" w:hAnsi="GHEA Grapalat" w:cs="Times New Roman"/>
          <w:color w:val="000000"/>
          <w:lang w:eastAsia="ru-RU"/>
        </w:rPr>
        <w:t>_____________________________________________________________________________</w:t>
      </w:r>
    </w:p>
    <w:p w14:paraId="77BDACCA" w14:textId="77777777" w:rsidR="00DA67C6" w:rsidRPr="00027A43" w:rsidRDefault="00DA67C6" w:rsidP="00027A43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027A43">
        <w:rPr>
          <w:rFonts w:ascii="Calibri" w:eastAsia="Times New Roman" w:hAnsi="Calibri" w:cs="Calibri"/>
          <w:color w:val="000000"/>
          <w:lang w:eastAsia="ru-RU"/>
        </w:rPr>
        <w:t> </w:t>
      </w:r>
    </w:p>
    <w:tbl>
      <w:tblPr>
        <w:tblW w:w="9750" w:type="dxa"/>
        <w:jc w:val="center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5"/>
        <w:gridCol w:w="3595"/>
      </w:tblGrid>
      <w:tr w:rsidR="00DA67C6" w:rsidRPr="00027A43" w14:paraId="02529547" w14:textId="77777777" w:rsidTr="00DC034D">
        <w:trPr>
          <w:tblCellSpacing w:w="7" w:type="dxa"/>
          <w:jc w:val="center"/>
        </w:trPr>
        <w:tc>
          <w:tcPr>
            <w:tcW w:w="0" w:type="auto"/>
            <w:hideMark/>
          </w:tcPr>
          <w:p w14:paraId="429AB2C0" w14:textId="77777777" w:rsidR="00DA67C6" w:rsidRPr="00027A43" w:rsidRDefault="00DA67C6" w:rsidP="00027A43">
            <w:pPr>
              <w:spacing w:after="0"/>
              <w:contextualSpacing/>
              <w:jc w:val="both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027A43">
              <w:rPr>
                <w:rFonts w:ascii="Calibri" w:eastAsia="Times New Roman" w:hAnsi="Calibri" w:cs="Calibri"/>
                <w:lang w:eastAsia="ru-RU"/>
              </w:rPr>
              <w:t> </w:t>
            </w:r>
            <w:proofErr w:type="spellStart"/>
            <w:proofErr w:type="gram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Համայնքի</w:t>
            </w:r>
            <w:proofErr w:type="spellEnd"/>
            <w:r w:rsidRPr="00027A43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 </w:t>
            </w:r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eastAsia="ru-RU"/>
              </w:rPr>
              <w:t>ղեկավար</w:t>
            </w:r>
            <w:proofErr w:type="spellEnd"/>
            <w:proofErr w:type="gramEnd"/>
            <w:r w:rsidRPr="00027A43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՝</w:t>
            </w:r>
          </w:p>
        </w:tc>
        <w:tc>
          <w:tcPr>
            <w:tcW w:w="0" w:type="auto"/>
            <w:vAlign w:val="center"/>
            <w:hideMark/>
          </w:tcPr>
          <w:p w14:paraId="43C842D8" w14:textId="77777777" w:rsidR="00DA67C6" w:rsidRPr="00027A43" w:rsidRDefault="00DA67C6" w:rsidP="00027A43">
            <w:pPr>
              <w:spacing w:after="0"/>
              <w:contextualSpacing/>
              <w:jc w:val="both"/>
              <w:rPr>
                <w:rFonts w:ascii="GHEA Grapalat" w:eastAsia="Times New Roman" w:hAnsi="GHEA Grapalat" w:cs="Times New Roman"/>
                <w:lang w:val="en-US" w:eastAsia="ru-RU"/>
              </w:rPr>
            </w:pPr>
            <w:r w:rsidRPr="00027A43">
              <w:rPr>
                <w:rFonts w:ascii="Calibri" w:eastAsia="Times New Roman" w:hAnsi="Calibri" w:cs="Calibri"/>
                <w:lang w:eastAsia="ru-RU"/>
              </w:rPr>
              <w:t> </w:t>
            </w:r>
            <w:r w:rsidRPr="00027A43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 xml:space="preserve">Է. </w:t>
            </w:r>
            <w:proofErr w:type="spellStart"/>
            <w:r w:rsidRPr="00027A43">
              <w:rPr>
                <w:rFonts w:ascii="GHEA Grapalat" w:eastAsia="Times New Roman" w:hAnsi="GHEA Grapalat" w:cs="Times New Roman"/>
                <w:b/>
                <w:bCs/>
                <w:lang w:val="en-US" w:eastAsia="ru-RU"/>
              </w:rPr>
              <w:t>Արշակյան</w:t>
            </w:r>
            <w:proofErr w:type="spellEnd"/>
          </w:p>
          <w:p w14:paraId="74B9432A" w14:textId="77777777" w:rsidR="00DA67C6" w:rsidRPr="00027A43" w:rsidRDefault="00DA67C6" w:rsidP="00027A43">
            <w:pPr>
              <w:spacing w:after="0"/>
              <w:ind w:firstLine="375"/>
              <w:contextualSpacing/>
              <w:jc w:val="both"/>
              <w:rPr>
                <w:rFonts w:ascii="GHEA Grapalat" w:eastAsia="Times New Roman" w:hAnsi="GHEA Grapalat" w:cs="Times New Roman"/>
                <w:lang w:val="en-US" w:eastAsia="ru-RU"/>
              </w:rPr>
            </w:pPr>
          </w:p>
        </w:tc>
      </w:tr>
    </w:tbl>
    <w:p w14:paraId="35357160" w14:textId="77777777" w:rsidR="00DA67C6" w:rsidRPr="00027A43" w:rsidRDefault="00DA67C6" w:rsidP="00027A43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lang w:val="en-US" w:eastAsia="ru-RU"/>
        </w:rPr>
      </w:pPr>
      <w:r w:rsidRPr="00027A43">
        <w:rPr>
          <w:rFonts w:ascii="Calibri" w:eastAsia="Times New Roman" w:hAnsi="Calibri" w:cs="Calibri"/>
          <w:color w:val="000000"/>
          <w:lang w:eastAsia="ru-RU"/>
        </w:rPr>
        <w:t> </w:t>
      </w:r>
    </w:p>
    <w:p w14:paraId="5E4B4CA3" w14:textId="77777777" w:rsidR="00DA67C6" w:rsidRPr="00027A43" w:rsidRDefault="00DA67C6" w:rsidP="00027A43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027A43">
        <w:rPr>
          <w:rFonts w:ascii="GHEA Grapalat" w:eastAsia="Times New Roman" w:hAnsi="GHEA Grapalat" w:cs="Times New Roman"/>
          <w:iCs/>
          <w:color w:val="000000"/>
          <w:lang w:eastAsia="ru-RU"/>
        </w:rPr>
        <w:t>Կ. Տ</w:t>
      </w:r>
    </w:p>
    <w:p w14:paraId="09C7F51D" w14:textId="77777777" w:rsidR="00DA67C6" w:rsidRPr="00027A43" w:rsidRDefault="00DA67C6" w:rsidP="00027A43">
      <w:pPr>
        <w:shd w:val="clear" w:color="auto" w:fill="FFFFFF"/>
        <w:spacing w:after="0"/>
        <w:ind w:firstLine="375"/>
        <w:contextualSpacing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</w:p>
    <w:p w14:paraId="57132297" w14:textId="77777777" w:rsidR="00114306" w:rsidRPr="00027A43" w:rsidRDefault="00114306" w:rsidP="00027A43">
      <w:pPr>
        <w:shd w:val="clear" w:color="auto" w:fill="FFFFFF"/>
        <w:spacing w:after="0"/>
        <w:ind w:firstLine="375"/>
        <w:jc w:val="both"/>
        <w:rPr>
          <w:rFonts w:ascii="GHEA Grapalat" w:eastAsia="Times New Roman" w:hAnsi="GHEA Grapalat" w:cs="Times New Roman"/>
          <w:color w:val="000000"/>
          <w:lang w:eastAsia="ru-RU"/>
        </w:rPr>
      </w:pPr>
      <w:r w:rsidRPr="00027A43">
        <w:rPr>
          <w:rFonts w:ascii="GHEA Grapalat" w:eastAsia="Times New Roman" w:hAnsi="GHEA Grapalat" w:cs="Times New Roman"/>
          <w:iCs/>
          <w:color w:val="000000"/>
          <w:lang w:eastAsia="ru-RU"/>
        </w:rPr>
        <w:t>Կ. Տ</w:t>
      </w:r>
    </w:p>
    <w:sectPr w:rsidR="00114306" w:rsidRPr="00027A43" w:rsidSect="00A763DD">
      <w:pgSz w:w="11906" w:h="16838"/>
      <w:pgMar w:top="284" w:right="424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GHEA Grapalat">
    <w:altName w:val="Sylfaen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C0137"/>
    <w:multiLevelType w:val="hybridMultilevel"/>
    <w:tmpl w:val="8D5C8B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7752C"/>
    <w:multiLevelType w:val="hybridMultilevel"/>
    <w:tmpl w:val="EBB2CE40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>
    <w:nsid w:val="38CB72F1"/>
    <w:multiLevelType w:val="hybridMultilevel"/>
    <w:tmpl w:val="A9246C1A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">
    <w:nsid w:val="52E448C0"/>
    <w:multiLevelType w:val="hybridMultilevel"/>
    <w:tmpl w:val="6A603F6A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>
    <w:nsid w:val="53FD5237"/>
    <w:multiLevelType w:val="hybridMultilevel"/>
    <w:tmpl w:val="3738BD64"/>
    <w:lvl w:ilvl="0" w:tplc="789A1A24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D110B9"/>
    <w:multiLevelType w:val="hybridMultilevel"/>
    <w:tmpl w:val="F10C1028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>
    <w:nsid w:val="635C0F93"/>
    <w:multiLevelType w:val="hybridMultilevel"/>
    <w:tmpl w:val="778CD0B2"/>
    <w:lvl w:ilvl="0" w:tplc="040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7">
    <w:nsid w:val="69AA7EFA"/>
    <w:multiLevelType w:val="hybridMultilevel"/>
    <w:tmpl w:val="0BDE80C2"/>
    <w:lvl w:ilvl="0" w:tplc="04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6F2B16B5"/>
    <w:multiLevelType w:val="hybridMultilevel"/>
    <w:tmpl w:val="958A6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B121BF"/>
    <w:multiLevelType w:val="hybridMultilevel"/>
    <w:tmpl w:val="C268ABEA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7F3201E6"/>
    <w:multiLevelType w:val="hybridMultilevel"/>
    <w:tmpl w:val="D64A9370"/>
    <w:lvl w:ilvl="0" w:tplc="E88E35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3"/>
  </w:num>
  <w:num w:numId="8">
    <w:abstractNumId w:val="1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4306"/>
    <w:rsid w:val="0000257D"/>
    <w:rsid w:val="00010159"/>
    <w:rsid w:val="000140E6"/>
    <w:rsid w:val="00017A94"/>
    <w:rsid w:val="00021FD5"/>
    <w:rsid w:val="00025ED8"/>
    <w:rsid w:val="00027A43"/>
    <w:rsid w:val="00044E26"/>
    <w:rsid w:val="0005295B"/>
    <w:rsid w:val="000546CF"/>
    <w:rsid w:val="00061A4D"/>
    <w:rsid w:val="00062CD3"/>
    <w:rsid w:val="00082749"/>
    <w:rsid w:val="00082FE4"/>
    <w:rsid w:val="00093456"/>
    <w:rsid w:val="00093548"/>
    <w:rsid w:val="00095830"/>
    <w:rsid w:val="000F252D"/>
    <w:rsid w:val="001027A5"/>
    <w:rsid w:val="00114306"/>
    <w:rsid w:val="00114D16"/>
    <w:rsid w:val="00146B73"/>
    <w:rsid w:val="001540A3"/>
    <w:rsid w:val="001641F8"/>
    <w:rsid w:val="00174996"/>
    <w:rsid w:val="001A766B"/>
    <w:rsid w:val="001A789C"/>
    <w:rsid w:val="001C0A37"/>
    <w:rsid w:val="001D0FEA"/>
    <w:rsid w:val="001D461F"/>
    <w:rsid w:val="001D6690"/>
    <w:rsid w:val="001F527E"/>
    <w:rsid w:val="00217F80"/>
    <w:rsid w:val="0024118B"/>
    <w:rsid w:val="00244586"/>
    <w:rsid w:val="00254862"/>
    <w:rsid w:val="00257EC2"/>
    <w:rsid w:val="0026387A"/>
    <w:rsid w:val="002817B6"/>
    <w:rsid w:val="00296EBE"/>
    <w:rsid w:val="002B3217"/>
    <w:rsid w:val="002B46F5"/>
    <w:rsid w:val="002B59CB"/>
    <w:rsid w:val="002C2044"/>
    <w:rsid w:val="002E1E25"/>
    <w:rsid w:val="002E7EEE"/>
    <w:rsid w:val="002F29A7"/>
    <w:rsid w:val="00303FCB"/>
    <w:rsid w:val="00315D0E"/>
    <w:rsid w:val="00340060"/>
    <w:rsid w:val="00343D3C"/>
    <w:rsid w:val="0037405C"/>
    <w:rsid w:val="003B115D"/>
    <w:rsid w:val="003B763E"/>
    <w:rsid w:val="003D403B"/>
    <w:rsid w:val="003E0046"/>
    <w:rsid w:val="003F08DD"/>
    <w:rsid w:val="00400527"/>
    <w:rsid w:val="00400A78"/>
    <w:rsid w:val="00401ADB"/>
    <w:rsid w:val="00420F5E"/>
    <w:rsid w:val="004276AA"/>
    <w:rsid w:val="00434008"/>
    <w:rsid w:val="0044005A"/>
    <w:rsid w:val="004434E0"/>
    <w:rsid w:val="00450EF2"/>
    <w:rsid w:val="00475AB2"/>
    <w:rsid w:val="00494B6E"/>
    <w:rsid w:val="0049536F"/>
    <w:rsid w:val="00497586"/>
    <w:rsid w:val="004A3215"/>
    <w:rsid w:val="004A5725"/>
    <w:rsid w:val="004B6A65"/>
    <w:rsid w:val="004D7A19"/>
    <w:rsid w:val="004E48D1"/>
    <w:rsid w:val="005033B5"/>
    <w:rsid w:val="005106C6"/>
    <w:rsid w:val="00522FD0"/>
    <w:rsid w:val="005260F7"/>
    <w:rsid w:val="00527FB8"/>
    <w:rsid w:val="00533185"/>
    <w:rsid w:val="00581C03"/>
    <w:rsid w:val="00583D86"/>
    <w:rsid w:val="00590211"/>
    <w:rsid w:val="005C0E29"/>
    <w:rsid w:val="005C6F6B"/>
    <w:rsid w:val="005C7926"/>
    <w:rsid w:val="005E3521"/>
    <w:rsid w:val="005E4DE6"/>
    <w:rsid w:val="0060030F"/>
    <w:rsid w:val="00613B20"/>
    <w:rsid w:val="006309E4"/>
    <w:rsid w:val="00632B6F"/>
    <w:rsid w:val="006372DA"/>
    <w:rsid w:val="006432F9"/>
    <w:rsid w:val="00651396"/>
    <w:rsid w:val="00692532"/>
    <w:rsid w:val="006945BD"/>
    <w:rsid w:val="006A1F7F"/>
    <w:rsid w:val="006B038B"/>
    <w:rsid w:val="006B6986"/>
    <w:rsid w:val="006D396D"/>
    <w:rsid w:val="006E7DAA"/>
    <w:rsid w:val="006F23FC"/>
    <w:rsid w:val="00701C4D"/>
    <w:rsid w:val="007273C2"/>
    <w:rsid w:val="007338BC"/>
    <w:rsid w:val="00735E77"/>
    <w:rsid w:val="007562BF"/>
    <w:rsid w:val="007812C5"/>
    <w:rsid w:val="00783DE2"/>
    <w:rsid w:val="00785843"/>
    <w:rsid w:val="0078648E"/>
    <w:rsid w:val="0079355F"/>
    <w:rsid w:val="007A6F79"/>
    <w:rsid w:val="007B56BE"/>
    <w:rsid w:val="007D00FE"/>
    <w:rsid w:val="007D582D"/>
    <w:rsid w:val="007F4D40"/>
    <w:rsid w:val="007F6652"/>
    <w:rsid w:val="007F7305"/>
    <w:rsid w:val="007F7869"/>
    <w:rsid w:val="00807FB9"/>
    <w:rsid w:val="008270C1"/>
    <w:rsid w:val="00827EBB"/>
    <w:rsid w:val="00831FC9"/>
    <w:rsid w:val="00853AE2"/>
    <w:rsid w:val="00855319"/>
    <w:rsid w:val="00860C13"/>
    <w:rsid w:val="00865238"/>
    <w:rsid w:val="008863CB"/>
    <w:rsid w:val="00897CF6"/>
    <w:rsid w:val="008B439B"/>
    <w:rsid w:val="008B7BA1"/>
    <w:rsid w:val="008C4682"/>
    <w:rsid w:val="008D4E6A"/>
    <w:rsid w:val="008E02BC"/>
    <w:rsid w:val="00923D07"/>
    <w:rsid w:val="0094558F"/>
    <w:rsid w:val="009578D5"/>
    <w:rsid w:val="00960C6C"/>
    <w:rsid w:val="00972431"/>
    <w:rsid w:val="009945DD"/>
    <w:rsid w:val="0099489C"/>
    <w:rsid w:val="00994B66"/>
    <w:rsid w:val="009B7D5D"/>
    <w:rsid w:val="009C393C"/>
    <w:rsid w:val="009D18CE"/>
    <w:rsid w:val="009E4634"/>
    <w:rsid w:val="00A05102"/>
    <w:rsid w:val="00A060E5"/>
    <w:rsid w:val="00A102BD"/>
    <w:rsid w:val="00A22529"/>
    <w:rsid w:val="00A24C9F"/>
    <w:rsid w:val="00A3033A"/>
    <w:rsid w:val="00A31435"/>
    <w:rsid w:val="00A32025"/>
    <w:rsid w:val="00A4441E"/>
    <w:rsid w:val="00A54A15"/>
    <w:rsid w:val="00A60ADA"/>
    <w:rsid w:val="00A65D60"/>
    <w:rsid w:val="00A75BFA"/>
    <w:rsid w:val="00A763DD"/>
    <w:rsid w:val="00A827CB"/>
    <w:rsid w:val="00A877A9"/>
    <w:rsid w:val="00A9301A"/>
    <w:rsid w:val="00A9516F"/>
    <w:rsid w:val="00AA1DAA"/>
    <w:rsid w:val="00AB297C"/>
    <w:rsid w:val="00AB7D2A"/>
    <w:rsid w:val="00AC21AF"/>
    <w:rsid w:val="00AE5CDC"/>
    <w:rsid w:val="00AE7B08"/>
    <w:rsid w:val="00AE7C43"/>
    <w:rsid w:val="00B30750"/>
    <w:rsid w:val="00B60F23"/>
    <w:rsid w:val="00B61B2B"/>
    <w:rsid w:val="00B61EF1"/>
    <w:rsid w:val="00B83A5C"/>
    <w:rsid w:val="00B852BA"/>
    <w:rsid w:val="00BB77BD"/>
    <w:rsid w:val="00BC1484"/>
    <w:rsid w:val="00BE553A"/>
    <w:rsid w:val="00C062AB"/>
    <w:rsid w:val="00C26FF1"/>
    <w:rsid w:val="00C41B8C"/>
    <w:rsid w:val="00C6195C"/>
    <w:rsid w:val="00C71E0F"/>
    <w:rsid w:val="00C83045"/>
    <w:rsid w:val="00CC3644"/>
    <w:rsid w:val="00CC6D92"/>
    <w:rsid w:val="00CD06B8"/>
    <w:rsid w:val="00CF0391"/>
    <w:rsid w:val="00CF1374"/>
    <w:rsid w:val="00D06225"/>
    <w:rsid w:val="00D1340B"/>
    <w:rsid w:val="00D374A2"/>
    <w:rsid w:val="00D37FCD"/>
    <w:rsid w:val="00D57993"/>
    <w:rsid w:val="00D62580"/>
    <w:rsid w:val="00D66F78"/>
    <w:rsid w:val="00D75DA3"/>
    <w:rsid w:val="00D8632C"/>
    <w:rsid w:val="00D9708C"/>
    <w:rsid w:val="00DA4DAC"/>
    <w:rsid w:val="00DA5AD3"/>
    <w:rsid w:val="00DA67C6"/>
    <w:rsid w:val="00DA73E1"/>
    <w:rsid w:val="00DB4296"/>
    <w:rsid w:val="00DD2C12"/>
    <w:rsid w:val="00DE17D4"/>
    <w:rsid w:val="00E02C63"/>
    <w:rsid w:val="00E1055C"/>
    <w:rsid w:val="00E52CC0"/>
    <w:rsid w:val="00E5715B"/>
    <w:rsid w:val="00E613AE"/>
    <w:rsid w:val="00E65D51"/>
    <w:rsid w:val="00E67C0A"/>
    <w:rsid w:val="00E713E3"/>
    <w:rsid w:val="00E757E4"/>
    <w:rsid w:val="00EA100C"/>
    <w:rsid w:val="00EB2ECB"/>
    <w:rsid w:val="00EB6A14"/>
    <w:rsid w:val="00EB749A"/>
    <w:rsid w:val="00EB7906"/>
    <w:rsid w:val="00EC093C"/>
    <w:rsid w:val="00EC1382"/>
    <w:rsid w:val="00EF6CE2"/>
    <w:rsid w:val="00F02329"/>
    <w:rsid w:val="00F04FDF"/>
    <w:rsid w:val="00F106EA"/>
    <w:rsid w:val="00F14585"/>
    <w:rsid w:val="00F1784C"/>
    <w:rsid w:val="00F21A18"/>
    <w:rsid w:val="00F25200"/>
    <w:rsid w:val="00F26235"/>
    <w:rsid w:val="00F43BC6"/>
    <w:rsid w:val="00F5134A"/>
    <w:rsid w:val="00F748E1"/>
    <w:rsid w:val="00F8689F"/>
    <w:rsid w:val="00FA25C2"/>
    <w:rsid w:val="00FC2FC3"/>
    <w:rsid w:val="00FC3258"/>
    <w:rsid w:val="00FC45AA"/>
    <w:rsid w:val="00FD02C1"/>
    <w:rsid w:val="00FD3E21"/>
    <w:rsid w:val="00FF270E"/>
    <w:rsid w:val="00FF3427"/>
    <w:rsid w:val="00FF6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D91BBE"/>
  <w15:docId w15:val="{599A858F-E7B1-4287-998F-C5FCE27A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306"/>
    <w:rPr>
      <w:b/>
      <w:bCs/>
    </w:rPr>
  </w:style>
  <w:style w:type="character" w:styleId="a5">
    <w:name w:val="Emphasis"/>
    <w:basedOn w:val="a0"/>
    <w:uiPriority w:val="20"/>
    <w:qFormat/>
    <w:rsid w:val="00114306"/>
    <w:rPr>
      <w:i/>
      <w:iCs/>
    </w:rPr>
  </w:style>
  <w:style w:type="paragraph" w:customStyle="1" w:styleId="norm">
    <w:name w:val="norm"/>
    <w:basedOn w:val="a"/>
    <w:link w:val="normChar"/>
    <w:rsid w:val="00EC1382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szCs w:val="20"/>
      <w:lang w:val="en-US" w:eastAsia="ru-RU"/>
    </w:rPr>
  </w:style>
  <w:style w:type="character" w:customStyle="1" w:styleId="normChar">
    <w:name w:val="norm Char"/>
    <w:link w:val="norm"/>
    <w:locked/>
    <w:rsid w:val="00EC1382"/>
    <w:rPr>
      <w:rFonts w:ascii="Arial Armenian" w:eastAsia="Times New Roman" w:hAnsi="Arial Armenian" w:cs="Times New Roman"/>
      <w:szCs w:val="20"/>
      <w:lang w:val="en-US" w:eastAsia="ru-RU"/>
    </w:rPr>
  </w:style>
  <w:style w:type="paragraph" w:styleId="a6">
    <w:name w:val="List Paragraph"/>
    <w:aliases w:val="Table no. List Paragraph,Bullet1,References,List Paragraph (numbered (a)),IBL List Paragraph,List Paragraph nowy,Numbered List Paragraph,Akapit z listą BS,List Paragraph 1,List_Paragraph,Multilevel para_II,Абзац списка3,Bullet Points,Bull"/>
    <w:basedOn w:val="a"/>
    <w:link w:val="a7"/>
    <w:uiPriority w:val="34"/>
    <w:qFormat/>
    <w:rsid w:val="00FF3427"/>
    <w:pPr>
      <w:ind w:left="720"/>
      <w:contextualSpacing/>
    </w:pPr>
  </w:style>
  <w:style w:type="character" w:customStyle="1" w:styleId="a7">
    <w:name w:val="Абзац списка Знак"/>
    <w:aliases w:val="Table no. List Paragraph Знак,Bullet1 Знак,References Знак,List Paragraph (numbered (a)) Знак,IBL List Paragraph Знак,List Paragraph nowy Знак,Numbered List Paragraph Знак,Akapit z listą BS Знак,List Paragraph 1 Знак,Абзац списка3 Знак"/>
    <w:link w:val="a6"/>
    <w:locked/>
    <w:rsid w:val="009D1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6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1</Pages>
  <Words>2258</Words>
  <Characters>12871</Characters>
  <Application>Microsoft Office Word</Application>
  <DocSecurity>0</DocSecurity>
  <Lines>107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15099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HAdmin</dc:creator>
  <cp:keywords/>
  <dc:description/>
  <cp:lastModifiedBy>Пользователь</cp:lastModifiedBy>
  <cp:revision>155</cp:revision>
  <cp:lastPrinted>2022-02-03T07:10:00Z</cp:lastPrinted>
  <dcterms:created xsi:type="dcterms:W3CDTF">2022-01-14T05:58:00Z</dcterms:created>
  <dcterms:modified xsi:type="dcterms:W3CDTF">2023-01-16T16:24:00Z</dcterms:modified>
</cp:coreProperties>
</file>